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FD" w:rsidRDefault="00472544" w:rsidP="00B9114D">
      <w:pPr>
        <w:rPr>
          <w:rFonts w:ascii="Book Antiqua" w:hAnsi="Book Antiqua"/>
        </w:rPr>
      </w:pPr>
      <w:r w:rsidRPr="00A7155F">
        <w:rPr>
          <w:rFonts w:ascii="Book Antiqua" w:hAnsi="Book Antiqua"/>
        </w:rPr>
        <w:t>Alla cortese attenzione del</w:t>
      </w:r>
    </w:p>
    <w:p w:rsidR="009955FD" w:rsidRDefault="00472544" w:rsidP="00B9114D">
      <w:pPr>
        <w:rPr>
          <w:rFonts w:ascii="Book Antiqua" w:hAnsi="Book Antiqua"/>
          <w:b/>
        </w:rPr>
      </w:pPr>
      <w:r w:rsidRPr="00A7155F">
        <w:rPr>
          <w:rFonts w:ascii="Book Antiqua" w:hAnsi="Book Antiqua"/>
          <w:b/>
        </w:rPr>
        <w:t>Presidente d</w:t>
      </w:r>
      <w:r w:rsidR="009955FD">
        <w:rPr>
          <w:rFonts w:ascii="Book Antiqua" w:hAnsi="Book Antiqua"/>
          <w:b/>
        </w:rPr>
        <w:t>el Consiglio di Amministrazione</w:t>
      </w:r>
    </w:p>
    <w:p w:rsidR="00051145" w:rsidRPr="009955FD" w:rsidRDefault="009955FD" w:rsidP="00B9114D">
      <w:pPr>
        <w:rPr>
          <w:rFonts w:ascii="Book Antiqua" w:hAnsi="Book Antiqua"/>
          <w:i/>
        </w:rPr>
      </w:pPr>
      <w:r>
        <w:rPr>
          <w:rFonts w:ascii="Book Antiqua" w:hAnsi="Book Antiqua"/>
          <w:b/>
          <w:i/>
        </w:rPr>
        <w:t>Dott.</w:t>
      </w:r>
      <w:r w:rsidR="00682795">
        <w:rPr>
          <w:rFonts w:ascii="Book Antiqua" w:hAnsi="Book Antiqua"/>
          <w:b/>
          <w:i/>
        </w:rPr>
        <w:t xml:space="preserve">ssa </w:t>
      </w:r>
      <w:r w:rsidR="00682795" w:rsidRPr="00682795">
        <w:rPr>
          <w:rFonts w:ascii="Book Antiqua" w:hAnsi="Book Antiqua"/>
          <w:b/>
          <w:i/>
        </w:rPr>
        <w:t>Adriana Maria Corino</w:t>
      </w:r>
    </w:p>
    <w:p w:rsidR="00857689" w:rsidRPr="008C10BB" w:rsidRDefault="00857689" w:rsidP="00B9114D">
      <w:pPr>
        <w:rPr>
          <w:rFonts w:ascii="Book Antiqua" w:hAnsi="Book Antiq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29"/>
      </w:tblGrid>
      <w:tr w:rsidR="00AD2925" w:rsidRPr="00EF43EB" w:rsidTr="009955FD">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0C0C0"/>
            <w:vAlign w:val="center"/>
          </w:tcPr>
          <w:p w:rsidR="00AD2925" w:rsidRPr="00EF43EB" w:rsidRDefault="00BA01DC" w:rsidP="00B9114D">
            <w:pPr>
              <w:pStyle w:val="Intestazione"/>
              <w:tabs>
                <w:tab w:val="clear" w:pos="4819"/>
                <w:tab w:val="clear" w:pos="9638"/>
              </w:tabs>
              <w:jc w:val="center"/>
              <w:rPr>
                <w:rFonts w:ascii="Book Antiqua" w:hAnsi="Book Antiqua"/>
                <w:b/>
                <w:bCs/>
                <w:smallCaps/>
              </w:rPr>
            </w:pPr>
            <w:r w:rsidRPr="00EF43EB">
              <w:rPr>
                <w:rFonts w:ascii="Book Antiqua" w:hAnsi="Book Antiqua"/>
                <w:b/>
                <w:bCs/>
                <w:smallCaps/>
              </w:rPr>
              <w:t>Oggetto</w:t>
            </w:r>
          </w:p>
        </w:tc>
      </w:tr>
    </w:tbl>
    <w:p w:rsidR="0069156C" w:rsidRPr="00EF43EB" w:rsidRDefault="0069156C" w:rsidP="00B9114D">
      <w:pPr>
        <w:jc w:val="both"/>
        <w:rPr>
          <w:rFonts w:ascii="Book Antiqua" w:hAnsi="Book Antiqua"/>
        </w:rPr>
      </w:pPr>
    </w:p>
    <w:p w:rsidR="006959F1" w:rsidRPr="00EF43EB" w:rsidRDefault="004A14B9" w:rsidP="00B9114D">
      <w:pPr>
        <w:jc w:val="both"/>
        <w:rPr>
          <w:rFonts w:ascii="Book Antiqua" w:hAnsi="Book Antiqua"/>
        </w:rPr>
      </w:pPr>
      <w:r w:rsidRPr="00EF43EB">
        <w:rPr>
          <w:rFonts w:ascii="Book Antiqua" w:hAnsi="Book Antiqua"/>
          <w:b/>
        </w:rPr>
        <w:t xml:space="preserve">Relazione del </w:t>
      </w:r>
      <w:r w:rsidR="00B95C9D" w:rsidRPr="00EF43EB">
        <w:rPr>
          <w:rFonts w:ascii="Book Antiqua" w:hAnsi="Book Antiqua"/>
          <w:b/>
        </w:rPr>
        <w:t>Responsabile della Prevenzione della Corruzione</w:t>
      </w:r>
      <w:r w:rsidR="00472544">
        <w:rPr>
          <w:rFonts w:ascii="Book Antiqua" w:hAnsi="Book Antiqua"/>
          <w:b/>
        </w:rPr>
        <w:t xml:space="preserve"> e </w:t>
      </w:r>
      <w:r w:rsidR="009955FD">
        <w:rPr>
          <w:rFonts w:ascii="Book Antiqua" w:hAnsi="Book Antiqua"/>
          <w:b/>
        </w:rPr>
        <w:t xml:space="preserve">della </w:t>
      </w:r>
      <w:r w:rsidR="00472544">
        <w:rPr>
          <w:rFonts w:ascii="Book Antiqua" w:hAnsi="Book Antiqua"/>
          <w:b/>
        </w:rPr>
        <w:t>Trasparenza</w:t>
      </w:r>
      <w:r w:rsidR="00EF43EB">
        <w:rPr>
          <w:rFonts w:ascii="Book Antiqua" w:hAnsi="Book Antiqua"/>
        </w:rPr>
        <w:t xml:space="preserve">: </w:t>
      </w:r>
      <w:r w:rsidR="006959F1" w:rsidRPr="00EF43EB">
        <w:rPr>
          <w:rFonts w:ascii="Book Antiqua" w:hAnsi="Book Antiqua"/>
          <w:i/>
        </w:rPr>
        <w:t>attività svolte, principali considerazioni emerse</w:t>
      </w:r>
      <w:r w:rsidR="00EF43EB" w:rsidRPr="00EF43EB">
        <w:rPr>
          <w:rFonts w:ascii="Book Antiqua" w:hAnsi="Book Antiqua"/>
          <w:i/>
        </w:rPr>
        <w:t xml:space="preserve"> e programmazione prossime attività</w:t>
      </w:r>
      <w:r w:rsidR="006959F1" w:rsidRPr="00EF43EB">
        <w:rPr>
          <w:rFonts w:ascii="Book Antiqua" w:hAnsi="Book Antiqua"/>
        </w:rPr>
        <w:t>.</w:t>
      </w:r>
    </w:p>
    <w:p w:rsidR="00E80045" w:rsidRDefault="00E80045" w:rsidP="00B9114D">
      <w:pPr>
        <w:jc w:val="both"/>
        <w:rPr>
          <w:rFonts w:ascii="Book Antiqua" w:hAnsi="Book Antiqua"/>
        </w:rPr>
      </w:pPr>
      <w:bookmarkStart w:id="0" w:name="_GoBack"/>
      <w:bookmarkEnd w:id="0"/>
    </w:p>
    <w:p w:rsidR="00EF43EB" w:rsidRPr="00EF43EB" w:rsidRDefault="00EF43EB" w:rsidP="00B9114D">
      <w:pPr>
        <w:jc w:val="both"/>
        <w:rPr>
          <w:rFonts w:ascii="Book Antiqua" w:hAnsi="Book Antiq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29"/>
      </w:tblGrid>
      <w:tr w:rsidR="00E80045" w:rsidRPr="00EF43EB" w:rsidTr="009955FD">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0C0C0"/>
            <w:vAlign w:val="center"/>
          </w:tcPr>
          <w:p w:rsidR="00E80045" w:rsidRPr="00EF43EB" w:rsidRDefault="00E80045" w:rsidP="00B9114D">
            <w:pPr>
              <w:pStyle w:val="Intestazione"/>
              <w:tabs>
                <w:tab w:val="clear" w:pos="4819"/>
                <w:tab w:val="clear" w:pos="9638"/>
              </w:tabs>
              <w:jc w:val="center"/>
              <w:rPr>
                <w:rFonts w:ascii="Book Antiqua" w:hAnsi="Book Antiqua"/>
                <w:b/>
                <w:bCs/>
                <w:smallCaps/>
              </w:rPr>
            </w:pPr>
            <w:r w:rsidRPr="00EF43EB">
              <w:rPr>
                <w:rFonts w:ascii="Book Antiqua" w:hAnsi="Book Antiqua"/>
                <w:b/>
                <w:bCs/>
                <w:smallCaps/>
              </w:rPr>
              <w:t>Premessa</w:t>
            </w:r>
          </w:p>
        </w:tc>
      </w:tr>
    </w:tbl>
    <w:p w:rsidR="00B95C9D" w:rsidRPr="00EF43EB" w:rsidRDefault="00B95C9D" w:rsidP="00B9114D">
      <w:pPr>
        <w:jc w:val="both"/>
        <w:rPr>
          <w:rFonts w:ascii="Book Antiqua" w:hAnsi="Book Antiqua" w:cs="Arial"/>
        </w:rPr>
      </w:pPr>
    </w:p>
    <w:p w:rsidR="00DC6D3C" w:rsidRPr="00EF43EB" w:rsidRDefault="00B9114D" w:rsidP="00B9114D">
      <w:pPr>
        <w:jc w:val="both"/>
        <w:rPr>
          <w:rFonts w:ascii="Book Antiqua" w:hAnsi="Book Antiqua" w:cs="Didot"/>
          <w:bCs/>
          <w:color w:val="000000"/>
          <w:lang w:eastAsia="ko-KR"/>
        </w:rPr>
      </w:pPr>
      <w:r>
        <w:rPr>
          <w:rFonts w:ascii="Book Antiqua" w:hAnsi="Book Antiqua" w:cs="Didot"/>
          <w:color w:val="000000"/>
          <w:lang w:eastAsia="ko-KR"/>
        </w:rPr>
        <w:t xml:space="preserve">Come previsto nelle </w:t>
      </w:r>
      <w:r w:rsidR="00DC6D3C" w:rsidRPr="00EF43EB">
        <w:rPr>
          <w:rFonts w:ascii="Book Antiqua" w:hAnsi="Book Antiqua" w:cs="Didot"/>
          <w:bCs/>
          <w:color w:val="000000"/>
          <w:lang w:eastAsia="ko-KR"/>
        </w:rPr>
        <w:t>Linee guida per l’attuazione della normativa in materia di prevenzione della corruzione e trasparenza da parte delle società e degli enti di diritto privato controllati e partecipati dalle pubbliche amministrazioni e degli enti pubblici economici</w:t>
      </w:r>
      <w:r>
        <w:rPr>
          <w:rFonts w:ascii="Book Antiqua" w:hAnsi="Book Antiqua" w:cs="Didot"/>
          <w:bCs/>
          <w:color w:val="000000"/>
          <w:lang w:eastAsia="ko-KR"/>
        </w:rPr>
        <w:t xml:space="preserve"> (</w:t>
      </w:r>
      <w:r>
        <w:rPr>
          <w:rFonts w:ascii="Book Antiqua" w:hAnsi="Book Antiqua" w:cs="Didot"/>
          <w:color w:val="000000"/>
          <w:lang w:eastAsia="ko-KR"/>
        </w:rPr>
        <w:t>determina numero 8/2015)</w:t>
      </w:r>
      <w:r w:rsidR="00DC6D3C" w:rsidRPr="00EF43EB">
        <w:rPr>
          <w:rFonts w:ascii="Book Antiqua" w:hAnsi="Book Antiqua" w:cs="Didot"/>
          <w:bCs/>
          <w:color w:val="000000"/>
          <w:lang w:eastAsia="ko-KR"/>
        </w:rPr>
        <w:t>:</w:t>
      </w:r>
    </w:p>
    <w:p w:rsidR="00DC6D3C" w:rsidRPr="00EF43EB" w:rsidRDefault="00DC6D3C" w:rsidP="00B9114D">
      <w:pPr>
        <w:jc w:val="both"/>
        <w:rPr>
          <w:rFonts w:ascii="Book Antiqua" w:hAnsi="Book Antiqua" w:cs="Didot"/>
          <w:bCs/>
          <w:color w:val="000000"/>
          <w:lang w:eastAsia="ko-KR"/>
        </w:rPr>
      </w:pPr>
    </w:p>
    <w:p w:rsidR="00DC6D3C" w:rsidRPr="00EF43EB" w:rsidRDefault="00DC6D3C" w:rsidP="00B9114D">
      <w:pPr>
        <w:jc w:val="both"/>
        <w:rPr>
          <w:rFonts w:ascii="Book Antiqua" w:hAnsi="Book Antiqua" w:cs="Didot"/>
          <w:bCs/>
          <w:i/>
          <w:color w:val="000000"/>
          <w:lang w:eastAsia="ko-KR"/>
        </w:rPr>
      </w:pPr>
      <w:r w:rsidRPr="00EF43EB">
        <w:rPr>
          <w:rFonts w:ascii="Book Antiqua" w:hAnsi="Book Antiqua" w:cs="Didot"/>
          <w:bCs/>
          <w:color w:val="000000"/>
          <w:lang w:eastAsia="ko-KR"/>
        </w:rPr>
        <w:t>“</w:t>
      </w:r>
      <w:r w:rsidRPr="00EF43EB">
        <w:rPr>
          <w:rFonts w:ascii="Book Antiqua" w:hAnsi="Book Antiqua" w:cs="Didot"/>
          <w:bCs/>
          <w:i/>
          <w:color w:val="000000"/>
          <w:lang w:eastAsia="ko-KR"/>
        </w:rPr>
        <w:t>Le società controllate dalle pubbliche amministrazioni sono tenute a nominare un Responsabile per la prevenzione della corruzione (d’ora innanzi “</w:t>
      </w:r>
      <w:r w:rsidRPr="00EF43EB">
        <w:rPr>
          <w:rFonts w:ascii="Book Antiqua" w:hAnsi="Book Antiqua" w:cs="Didot"/>
          <w:bCs/>
          <w:i/>
          <w:iCs/>
          <w:color w:val="000000"/>
          <w:lang w:eastAsia="ko-KR"/>
        </w:rPr>
        <w:t>RPC</w:t>
      </w:r>
      <w:r w:rsidRPr="00EF43EB">
        <w:rPr>
          <w:rFonts w:ascii="Book Antiqua" w:hAnsi="Book Antiqua" w:cs="Didot"/>
          <w:bCs/>
          <w:i/>
          <w:color w:val="000000"/>
          <w:lang w:eastAsia="ko-KR"/>
        </w:rPr>
        <w:t>”), secondo quanto previsto dall’art. 1, co. 7, della legge n. 190 del 2012, a cui spetta predisporre le misure organizzative per la prevenzione della corruzione ai sensi della legge n. 190/2012.</w:t>
      </w:r>
    </w:p>
    <w:p w:rsidR="00DC6D3C" w:rsidRPr="00EF43EB" w:rsidRDefault="00DC6D3C" w:rsidP="00B9114D">
      <w:pPr>
        <w:jc w:val="both"/>
        <w:rPr>
          <w:rFonts w:ascii="Book Antiqua" w:hAnsi="Book Antiqua" w:cs="Didot"/>
          <w:bCs/>
          <w:color w:val="000000"/>
          <w:lang w:eastAsia="ko-KR"/>
        </w:rPr>
      </w:pPr>
    </w:p>
    <w:p w:rsidR="00DC6D3C" w:rsidRPr="00EF43EB" w:rsidRDefault="00DC6D3C" w:rsidP="00B9114D">
      <w:pPr>
        <w:jc w:val="both"/>
        <w:rPr>
          <w:rFonts w:ascii="Book Antiqua" w:hAnsi="Book Antiqua" w:cs="Didot"/>
          <w:i/>
          <w:color w:val="000000"/>
          <w:lang w:eastAsia="ko-KR"/>
        </w:rPr>
      </w:pPr>
      <w:r w:rsidRPr="00EF43EB">
        <w:rPr>
          <w:rFonts w:ascii="Book Antiqua" w:hAnsi="Book Antiqua" w:cs="Didot"/>
          <w:i/>
          <w:color w:val="000000"/>
          <w:lang w:eastAsia="ko-KR"/>
        </w:rPr>
        <w:t>Considerata l’esigenza di garantire che il sistema di prevenzione non si traduca in un mero adempimento formale e che sia, invece, calibrato, dettagliato come un modello organizzativo vero e proprio ed in grado di rispecchiare le specificità dell’ente di riferimento, l’Autorità ritiene che le funzioni di RPC debbano essere affidate ad uno dei dirigenti della società. Questa opzione interpretativa si evince anche da quanto previsto nell’art. 1, co. 8, della legge n. 190 del 2012, che vieta che la principale tra le attività del RPC, ossia l’elaborazione del Piano, possa essere affidata a soggetti estranei all’amministrazione. Per tali motivi, il Responsabile della prevenzione della corruzione non può essere individuato in un soggetto esterno alla società.</w:t>
      </w:r>
    </w:p>
    <w:p w:rsidR="00DC6D3C" w:rsidRDefault="00DC6D3C" w:rsidP="00B9114D">
      <w:pPr>
        <w:jc w:val="both"/>
        <w:rPr>
          <w:rFonts w:ascii="Book Antiqua" w:hAnsi="Book Antiqua" w:cs="Didot"/>
          <w:i/>
          <w:color w:val="000000"/>
          <w:lang w:eastAsia="ko-KR"/>
        </w:rPr>
      </w:pPr>
      <w:r w:rsidRPr="00EF43EB">
        <w:rPr>
          <w:rFonts w:ascii="Book Antiqua" w:hAnsi="Book Antiqua" w:cs="Didot"/>
          <w:i/>
          <w:color w:val="000000"/>
          <w:lang w:eastAsia="ko-KR"/>
        </w:rPr>
        <w:t>Gli organi di indirizzo della società nominano, quindi, come RPC un dirigente in servizio presso la società, attribuendogli, con lo stesso atto di conferimento dell’incarico, anche eventualmente con le necessarie modifiche statutarie e regolamentari, funzioni e poteri idonei e congrui per lo svolgimento dell’incarico con piena autonomia ed effettività. Nell’effettuare la scelta, la società dovrà vagliare l’eventuale esistenza di situazioni di conflitto di interesse ed evitare, per quanto possibile, la designazione di dirigenti responsabili di quei settori individuati all’interno della società fra quelli con aree a maggior rischio corruttivo. La scelta dovrà ricadere su un dirigente che abbia dimostrato nel temp</w:t>
      </w:r>
      <w:r w:rsidR="00B9114D">
        <w:rPr>
          <w:rFonts w:ascii="Book Antiqua" w:hAnsi="Book Antiqua" w:cs="Didot"/>
          <w:i/>
          <w:color w:val="000000"/>
          <w:lang w:eastAsia="ko-KR"/>
        </w:rPr>
        <w:t>o un comportamento integerrimo.</w:t>
      </w:r>
    </w:p>
    <w:p w:rsidR="00C96084" w:rsidRDefault="00C96084" w:rsidP="00B9114D">
      <w:pPr>
        <w:jc w:val="both"/>
        <w:rPr>
          <w:rFonts w:ascii="Book Antiqua" w:hAnsi="Book Antiqua" w:cs="Didot"/>
          <w:color w:val="000000"/>
          <w:lang w:eastAsia="ko-KR"/>
        </w:rPr>
      </w:pPr>
    </w:p>
    <w:p w:rsidR="00C96084" w:rsidRPr="00524E07" w:rsidRDefault="00C96084" w:rsidP="00B9114D">
      <w:pPr>
        <w:autoSpaceDE/>
        <w:autoSpaceDN/>
        <w:jc w:val="both"/>
        <w:rPr>
          <w:rFonts w:ascii="Book Antiqua" w:hAnsi="Book Antiqua"/>
          <w:color w:val="000000"/>
        </w:rPr>
      </w:pPr>
      <w:r w:rsidRPr="00123751">
        <w:rPr>
          <w:rFonts w:ascii="Book Antiqua" w:hAnsi="Book Antiqua"/>
          <w:i/>
          <w:color w:val="000000"/>
        </w:rPr>
        <w:t>Ai fini dell’attuazione del d.lgs. n. 33 del 2013, gli enti di diritto privato in controllo pubblico adottano il Programma triennale per la trasparenza e l’integrità, nominano il Responsabile della Trasparenza, di norma coincidente con il Responsabile della Prevenzione della corruzione, assicurano l’esercizio dell’accesso civico e istituiscono nel proprio sito web una sezione denominata “Amministrazione trasparente</w:t>
      </w:r>
      <w:r w:rsidR="00B9114D">
        <w:rPr>
          <w:rFonts w:ascii="Book Antiqua" w:hAnsi="Book Antiqua"/>
          <w:color w:val="000000"/>
        </w:rPr>
        <w:t>”</w:t>
      </w:r>
      <w:r w:rsidRPr="006F77CB">
        <w:rPr>
          <w:rFonts w:ascii="Book Antiqua" w:hAnsi="Book Antiqua"/>
          <w:color w:val="000000"/>
        </w:rPr>
        <w:t>.</w:t>
      </w:r>
    </w:p>
    <w:p w:rsidR="00C96084" w:rsidRDefault="00C96084" w:rsidP="00B9114D">
      <w:pPr>
        <w:jc w:val="both"/>
        <w:rPr>
          <w:rFonts w:ascii="Book Antiqua" w:hAnsi="Book Antiqua" w:cs="Arial"/>
        </w:rPr>
      </w:pPr>
    </w:p>
    <w:p w:rsidR="00DC6D3C" w:rsidRPr="009955FD" w:rsidRDefault="0028656D" w:rsidP="003B6B32">
      <w:pPr>
        <w:jc w:val="both"/>
        <w:rPr>
          <w:rFonts w:ascii="Book Antiqua" w:hAnsi="Book Antiqua" w:cs="Didot"/>
          <w:color w:val="000000"/>
          <w:lang w:eastAsia="ko-KR"/>
        </w:rPr>
      </w:pPr>
      <w:r>
        <w:rPr>
          <w:rFonts w:ascii="Book Antiqua" w:hAnsi="Book Antiqua" w:cs="Didot"/>
          <w:color w:val="000000"/>
          <w:lang w:eastAsia="ko-KR"/>
        </w:rPr>
        <w:t>S</w:t>
      </w:r>
      <w:r w:rsidR="00DC6D3C" w:rsidRPr="00EF43EB">
        <w:rPr>
          <w:rFonts w:ascii="Book Antiqua" w:hAnsi="Book Antiqua" w:cs="Didot"/>
          <w:color w:val="000000"/>
          <w:lang w:eastAsia="ko-KR"/>
        </w:rPr>
        <w:t>ulla base di tal</w:t>
      </w:r>
      <w:r w:rsidR="00B9114D">
        <w:rPr>
          <w:rFonts w:ascii="Book Antiqua" w:hAnsi="Book Antiqua" w:cs="Didot"/>
          <w:color w:val="000000"/>
          <w:lang w:eastAsia="ko-KR"/>
        </w:rPr>
        <w:t>i indicazioni</w:t>
      </w:r>
      <w:r w:rsidR="009B5A0E">
        <w:rPr>
          <w:rFonts w:ascii="Book Antiqua" w:hAnsi="Book Antiqua" w:cs="Didot"/>
          <w:color w:val="000000"/>
          <w:lang w:eastAsia="ko-KR"/>
        </w:rPr>
        <w:t>,</w:t>
      </w:r>
      <w:r w:rsidR="00DC6D3C" w:rsidRPr="00EF43EB">
        <w:rPr>
          <w:rFonts w:ascii="Book Antiqua" w:hAnsi="Book Antiqua" w:cs="Didot"/>
          <w:color w:val="000000"/>
          <w:lang w:eastAsia="ko-KR"/>
        </w:rPr>
        <w:t xml:space="preserve"> </w:t>
      </w:r>
      <w:r w:rsidR="003B6B32">
        <w:t xml:space="preserve">Il Consiglio di Amministrazione della Società in data 6 novembre 2015 ha pertanto deliberato di nominare Stefano D’Onofrio, Responsabile della Prevenzione della Corruzione attribuendogli tutti i poteri per la predisposizione del Piano di prevenzione della corruzione della Società, vigilanza sull’attuazione effettiva delle misure, proposta delle integrazioni e modificazioni ritenute opportune. </w:t>
      </w:r>
    </w:p>
    <w:p w:rsidR="003B6B32" w:rsidRDefault="003B6B32" w:rsidP="00B9114D">
      <w:pPr>
        <w:jc w:val="both"/>
        <w:rPr>
          <w:rFonts w:ascii="Book Antiqua" w:hAnsi="Book Antiqua"/>
        </w:rPr>
      </w:pPr>
    </w:p>
    <w:p w:rsidR="00B9114D" w:rsidRDefault="00A22580" w:rsidP="00B9114D">
      <w:pPr>
        <w:jc w:val="both"/>
        <w:rPr>
          <w:rFonts w:ascii="Book Antiqua" w:hAnsi="Book Antiqua"/>
        </w:rPr>
      </w:pPr>
      <w:r>
        <w:rPr>
          <w:rFonts w:ascii="Book Antiqua" w:hAnsi="Book Antiqua"/>
        </w:rPr>
        <w:t xml:space="preserve">Il </w:t>
      </w:r>
      <w:r w:rsidR="00437C84">
        <w:rPr>
          <w:rFonts w:ascii="Book Antiqua" w:hAnsi="Book Antiqua"/>
        </w:rPr>
        <w:t>Responsabile svolge l’attività in modo autonomo e risponde direttamente al Presidente, oltre a rendere periodiche informative al Consiglio di Amministrazione.</w:t>
      </w:r>
    </w:p>
    <w:p w:rsidR="003B6B32" w:rsidRDefault="003B6B32" w:rsidP="00B9114D">
      <w:pPr>
        <w:jc w:val="both"/>
        <w:rPr>
          <w:rFonts w:ascii="Book Antiqua" w:hAnsi="Book Antiqua"/>
        </w:rPr>
      </w:pPr>
    </w:p>
    <w:p w:rsidR="003B6B32" w:rsidRDefault="003B6B32" w:rsidP="00B9114D">
      <w:pPr>
        <w:jc w:val="both"/>
        <w:rPr>
          <w:rFonts w:ascii="Book Antiqua" w:hAnsi="Book Antiq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29"/>
      </w:tblGrid>
      <w:tr w:rsidR="00B9114D" w:rsidRPr="00EF43EB" w:rsidTr="008737B1">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0C0C0"/>
            <w:vAlign w:val="center"/>
          </w:tcPr>
          <w:p w:rsidR="00B9114D" w:rsidRPr="00EF43EB" w:rsidRDefault="00B9114D" w:rsidP="008737B1">
            <w:pPr>
              <w:pStyle w:val="Intestazione"/>
              <w:tabs>
                <w:tab w:val="clear" w:pos="4819"/>
                <w:tab w:val="clear" w:pos="9638"/>
              </w:tabs>
              <w:jc w:val="center"/>
              <w:rPr>
                <w:rFonts w:ascii="Book Antiqua" w:hAnsi="Book Antiqua"/>
                <w:b/>
                <w:bCs/>
                <w:smallCaps/>
              </w:rPr>
            </w:pPr>
            <w:r>
              <w:rPr>
                <w:rFonts w:ascii="Book Antiqua" w:hAnsi="Book Antiqua"/>
                <w:b/>
                <w:bCs/>
                <w:smallCaps/>
              </w:rPr>
              <w:lastRenderedPageBreak/>
              <w:t>Descrizione delle attività svolte</w:t>
            </w:r>
          </w:p>
        </w:tc>
      </w:tr>
    </w:tbl>
    <w:p w:rsidR="00B9114D" w:rsidRPr="00EF43EB" w:rsidRDefault="00B9114D" w:rsidP="00B9114D">
      <w:pPr>
        <w:jc w:val="both"/>
        <w:rPr>
          <w:rFonts w:ascii="Book Antiqua" w:hAnsi="Book Antiqua" w:cs="Arial"/>
        </w:rPr>
      </w:pPr>
    </w:p>
    <w:p w:rsidR="00437C84" w:rsidRDefault="00B9114D" w:rsidP="00B9114D">
      <w:pPr>
        <w:jc w:val="both"/>
        <w:rPr>
          <w:rFonts w:ascii="Book Antiqua" w:hAnsi="Book Antiqua"/>
        </w:rPr>
      </w:pPr>
      <w:r>
        <w:rPr>
          <w:rFonts w:ascii="Book Antiqua" w:hAnsi="Book Antiqua"/>
        </w:rPr>
        <w:t>Di seguito viene schematicamente riportato il piano di attività per la prevenzione della corruzione per il triennio “2016 -2018” con evidenza dello stato di avanzamento delle varie attività.</w:t>
      </w:r>
    </w:p>
    <w:p w:rsidR="00B9114D" w:rsidRDefault="00B9114D" w:rsidP="00B9114D">
      <w:pPr>
        <w:jc w:val="both"/>
        <w:rPr>
          <w:rFonts w:ascii="Book Antiqua" w:hAnsi="Book Antiqua"/>
        </w:rPr>
      </w:pPr>
    </w:p>
    <w:p w:rsidR="0028656D" w:rsidRPr="0028656D" w:rsidRDefault="0028656D" w:rsidP="00B9114D">
      <w:pPr>
        <w:jc w:val="both"/>
        <w:rPr>
          <w:rFonts w:ascii="Book Antiqua" w:hAnsi="Book Antiqua"/>
          <w:b/>
        </w:rPr>
      </w:pPr>
      <w:r w:rsidRPr="0028656D">
        <w:rPr>
          <w:rFonts w:ascii="Book Antiqua" w:hAnsi="Book Antiqua"/>
          <w:b/>
        </w:rPr>
        <w:t>PIANO ANTICORRUZIONE:</w:t>
      </w:r>
    </w:p>
    <w:tbl>
      <w:tblPr>
        <w:tblStyle w:val="Grigliatabella"/>
        <w:tblW w:w="5076" w:type="pct"/>
        <w:tblLayout w:type="fixed"/>
        <w:tblLook w:val="04A0" w:firstRow="1" w:lastRow="0" w:firstColumn="1" w:lastColumn="0" w:noHBand="0" w:noVBand="1"/>
      </w:tblPr>
      <w:tblGrid>
        <w:gridCol w:w="521"/>
        <w:gridCol w:w="3879"/>
        <w:gridCol w:w="418"/>
        <w:gridCol w:w="424"/>
        <w:gridCol w:w="426"/>
        <w:gridCol w:w="1560"/>
        <w:gridCol w:w="426"/>
        <w:gridCol w:w="424"/>
        <w:gridCol w:w="1697"/>
      </w:tblGrid>
      <w:tr w:rsidR="00D47558" w:rsidRPr="0042783F" w:rsidTr="007F319A">
        <w:trPr>
          <w:trHeight w:val="367"/>
        </w:trPr>
        <w:tc>
          <w:tcPr>
            <w:tcW w:w="2250" w:type="pct"/>
            <w:gridSpan w:val="2"/>
            <w:vMerge w:val="restart"/>
            <w:shd w:val="clear" w:color="auto" w:fill="D9D9D9" w:themeFill="background1" w:themeFillShade="D9"/>
            <w:vAlign w:val="center"/>
          </w:tcPr>
          <w:p w:rsidR="00D47558" w:rsidRPr="0042783F" w:rsidRDefault="00D47558" w:rsidP="007F319A">
            <w:pPr>
              <w:jc w:val="center"/>
              <w:rPr>
                <w:rFonts w:ascii="Book Antiqua" w:hAnsi="Book Antiqua"/>
                <w:b/>
                <w:sz w:val="16"/>
                <w:szCs w:val="16"/>
              </w:rPr>
            </w:pPr>
            <w:r w:rsidRPr="0042783F">
              <w:rPr>
                <w:rFonts w:ascii="Book Antiqua" w:hAnsi="Book Antiqua"/>
                <w:b/>
                <w:sz w:val="16"/>
                <w:szCs w:val="16"/>
              </w:rPr>
              <w:t>AZIONI</w:t>
            </w:r>
          </w:p>
        </w:tc>
        <w:tc>
          <w:tcPr>
            <w:tcW w:w="649" w:type="pct"/>
            <w:gridSpan w:val="3"/>
            <w:shd w:val="clear" w:color="auto" w:fill="D9D9D9" w:themeFill="background1" w:themeFillShade="D9"/>
            <w:vAlign w:val="center"/>
          </w:tcPr>
          <w:p w:rsidR="00D47558" w:rsidRPr="0042783F" w:rsidRDefault="00D47558" w:rsidP="007F319A">
            <w:pPr>
              <w:jc w:val="center"/>
              <w:rPr>
                <w:rFonts w:ascii="Book Antiqua" w:hAnsi="Book Antiqua"/>
                <w:b/>
                <w:sz w:val="16"/>
                <w:szCs w:val="16"/>
              </w:rPr>
            </w:pPr>
            <w:r w:rsidRPr="00DF3BA3">
              <w:rPr>
                <w:rFonts w:ascii="Book Antiqua" w:hAnsi="Book Antiqua"/>
                <w:b/>
                <w:sz w:val="16"/>
                <w:szCs w:val="16"/>
              </w:rPr>
              <w:t>PIANIFICAZ</w:t>
            </w:r>
            <w:r>
              <w:rPr>
                <w:rFonts w:ascii="Book Antiqua" w:hAnsi="Book Antiqua"/>
                <w:b/>
                <w:sz w:val="16"/>
                <w:szCs w:val="16"/>
              </w:rPr>
              <w:t>.</w:t>
            </w:r>
          </w:p>
        </w:tc>
        <w:tc>
          <w:tcPr>
            <w:tcW w:w="798" w:type="pct"/>
            <w:vMerge w:val="restart"/>
            <w:shd w:val="clear" w:color="auto" w:fill="D9D9D9" w:themeFill="background1" w:themeFillShade="D9"/>
            <w:vAlign w:val="center"/>
          </w:tcPr>
          <w:p w:rsidR="00D47558" w:rsidRPr="0042783F" w:rsidRDefault="00D47558" w:rsidP="007F319A">
            <w:pPr>
              <w:jc w:val="center"/>
              <w:rPr>
                <w:rFonts w:ascii="Book Antiqua" w:hAnsi="Book Antiqua"/>
                <w:b/>
                <w:smallCaps/>
                <w:sz w:val="16"/>
                <w:szCs w:val="16"/>
              </w:rPr>
            </w:pPr>
            <w:r w:rsidRPr="0042783F">
              <w:rPr>
                <w:rFonts w:ascii="Book Antiqua" w:hAnsi="Book Antiqua"/>
                <w:b/>
                <w:smallCaps/>
                <w:sz w:val="16"/>
                <w:szCs w:val="16"/>
              </w:rPr>
              <w:t>Responsabile dell'attuazione</w:t>
            </w:r>
          </w:p>
        </w:tc>
        <w:tc>
          <w:tcPr>
            <w:tcW w:w="1304" w:type="pct"/>
            <w:gridSpan w:val="3"/>
            <w:shd w:val="clear" w:color="auto" w:fill="D9D9D9" w:themeFill="background1" w:themeFillShade="D9"/>
            <w:vAlign w:val="center"/>
          </w:tcPr>
          <w:p w:rsidR="00D47558" w:rsidRPr="0042783F" w:rsidRDefault="00D47558" w:rsidP="007F319A">
            <w:pPr>
              <w:jc w:val="center"/>
              <w:rPr>
                <w:rFonts w:ascii="Book Antiqua" w:hAnsi="Book Antiqua"/>
                <w:b/>
                <w:smallCaps/>
                <w:sz w:val="16"/>
                <w:szCs w:val="16"/>
              </w:rPr>
            </w:pPr>
            <w:r w:rsidRPr="0042783F">
              <w:rPr>
                <w:rFonts w:ascii="Book Antiqua" w:hAnsi="Book Antiqua"/>
                <w:b/>
                <w:smallCaps/>
                <w:sz w:val="16"/>
                <w:szCs w:val="16"/>
              </w:rPr>
              <w:t>Stato Avanzamento</w:t>
            </w:r>
          </w:p>
        </w:tc>
      </w:tr>
      <w:tr w:rsidR="00D47558" w:rsidRPr="0042783F" w:rsidTr="007F319A">
        <w:trPr>
          <w:cantSplit/>
          <w:trHeight w:val="862"/>
        </w:trPr>
        <w:tc>
          <w:tcPr>
            <w:tcW w:w="2250" w:type="pct"/>
            <w:gridSpan w:val="2"/>
            <w:vMerge/>
            <w:shd w:val="clear" w:color="auto" w:fill="D9D9D9" w:themeFill="background1" w:themeFillShade="D9"/>
            <w:vAlign w:val="center"/>
          </w:tcPr>
          <w:p w:rsidR="00D47558" w:rsidRPr="0042783F" w:rsidRDefault="00D47558" w:rsidP="007F319A">
            <w:pPr>
              <w:jc w:val="center"/>
              <w:rPr>
                <w:rFonts w:ascii="Book Antiqua" w:hAnsi="Book Antiqua"/>
                <w:b/>
                <w:sz w:val="16"/>
                <w:szCs w:val="16"/>
              </w:rPr>
            </w:pPr>
          </w:p>
        </w:tc>
        <w:tc>
          <w:tcPr>
            <w:tcW w:w="214" w:type="pct"/>
            <w:tcBorders>
              <w:bottom w:val="single" w:sz="4" w:space="0" w:color="auto"/>
            </w:tcBorders>
            <w:shd w:val="clear" w:color="auto" w:fill="D9D9D9" w:themeFill="background1" w:themeFillShade="D9"/>
            <w:textDirection w:val="btLr"/>
            <w:vAlign w:val="center"/>
          </w:tcPr>
          <w:p w:rsidR="00D47558" w:rsidRPr="0042783F" w:rsidRDefault="00D47558" w:rsidP="007F319A">
            <w:pPr>
              <w:ind w:left="113" w:right="113"/>
              <w:jc w:val="center"/>
              <w:rPr>
                <w:rFonts w:ascii="Book Antiqua" w:hAnsi="Book Antiqua"/>
                <w:b/>
                <w:sz w:val="16"/>
                <w:szCs w:val="16"/>
              </w:rPr>
            </w:pPr>
            <w:r w:rsidRPr="0042783F">
              <w:rPr>
                <w:rFonts w:ascii="Book Antiqua" w:hAnsi="Book Antiqua"/>
                <w:b/>
                <w:sz w:val="16"/>
                <w:szCs w:val="16"/>
              </w:rPr>
              <w:t>2016</w:t>
            </w:r>
          </w:p>
        </w:tc>
        <w:tc>
          <w:tcPr>
            <w:tcW w:w="217" w:type="pct"/>
            <w:shd w:val="clear" w:color="auto" w:fill="D9D9D9" w:themeFill="background1" w:themeFillShade="D9"/>
            <w:textDirection w:val="btLr"/>
            <w:vAlign w:val="center"/>
          </w:tcPr>
          <w:p w:rsidR="00D47558" w:rsidRPr="0042783F" w:rsidRDefault="00D47558" w:rsidP="007F319A">
            <w:pPr>
              <w:ind w:left="113" w:right="113"/>
              <w:jc w:val="center"/>
              <w:rPr>
                <w:rFonts w:ascii="Book Antiqua" w:hAnsi="Book Antiqua"/>
                <w:b/>
                <w:sz w:val="16"/>
                <w:szCs w:val="16"/>
              </w:rPr>
            </w:pPr>
            <w:r w:rsidRPr="0042783F">
              <w:rPr>
                <w:rFonts w:ascii="Book Antiqua" w:hAnsi="Book Antiqua"/>
                <w:b/>
                <w:sz w:val="16"/>
                <w:szCs w:val="16"/>
              </w:rPr>
              <w:t>2017</w:t>
            </w:r>
          </w:p>
        </w:tc>
        <w:tc>
          <w:tcPr>
            <w:tcW w:w="218" w:type="pct"/>
            <w:shd w:val="clear" w:color="auto" w:fill="D9D9D9" w:themeFill="background1" w:themeFillShade="D9"/>
            <w:textDirection w:val="btLr"/>
            <w:vAlign w:val="center"/>
          </w:tcPr>
          <w:p w:rsidR="00D47558" w:rsidRPr="0042783F" w:rsidRDefault="00D47558" w:rsidP="007F319A">
            <w:pPr>
              <w:ind w:left="113" w:right="113"/>
              <w:jc w:val="center"/>
              <w:rPr>
                <w:rFonts w:ascii="Book Antiqua" w:hAnsi="Book Antiqua"/>
                <w:b/>
                <w:sz w:val="16"/>
                <w:szCs w:val="16"/>
              </w:rPr>
            </w:pPr>
            <w:r w:rsidRPr="0042783F">
              <w:rPr>
                <w:rFonts w:ascii="Book Antiqua" w:hAnsi="Book Antiqua"/>
                <w:b/>
                <w:sz w:val="16"/>
                <w:szCs w:val="16"/>
              </w:rPr>
              <w:t>2018</w:t>
            </w:r>
          </w:p>
        </w:tc>
        <w:tc>
          <w:tcPr>
            <w:tcW w:w="798" w:type="pct"/>
            <w:vMerge/>
            <w:shd w:val="clear" w:color="auto" w:fill="D9D9D9" w:themeFill="background1" w:themeFillShade="D9"/>
          </w:tcPr>
          <w:p w:rsidR="00D47558" w:rsidRPr="0042783F" w:rsidRDefault="00D47558" w:rsidP="007F319A">
            <w:pPr>
              <w:jc w:val="center"/>
              <w:rPr>
                <w:rFonts w:ascii="Book Antiqua" w:hAnsi="Book Antiqua"/>
                <w:b/>
                <w:sz w:val="16"/>
                <w:szCs w:val="16"/>
              </w:rPr>
            </w:pPr>
          </w:p>
        </w:tc>
        <w:tc>
          <w:tcPr>
            <w:tcW w:w="218" w:type="pct"/>
            <w:shd w:val="clear" w:color="auto" w:fill="D9D9D9" w:themeFill="background1" w:themeFillShade="D9"/>
            <w:textDirection w:val="btLr"/>
          </w:tcPr>
          <w:p w:rsidR="00D47558" w:rsidRPr="0042783F" w:rsidRDefault="00D47558" w:rsidP="007F319A">
            <w:pPr>
              <w:jc w:val="center"/>
              <w:rPr>
                <w:rFonts w:ascii="Book Antiqua" w:hAnsi="Book Antiqua"/>
                <w:i/>
                <w:sz w:val="16"/>
                <w:szCs w:val="16"/>
              </w:rPr>
            </w:pPr>
            <w:r w:rsidRPr="0042783F">
              <w:rPr>
                <w:rFonts w:ascii="Book Antiqua" w:hAnsi="Book Antiqua"/>
                <w:i/>
                <w:sz w:val="16"/>
                <w:szCs w:val="16"/>
              </w:rPr>
              <w:t>Completate</w:t>
            </w:r>
          </w:p>
        </w:tc>
        <w:tc>
          <w:tcPr>
            <w:tcW w:w="217" w:type="pct"/>
            <w:shd w:val="clear" w:color="auto" w:fill="D9D9D9" w:themeFill="background1" w:themeFillShade="D9"/>
            <w:textDirection w:val="btLr"/>
          </w:tcPr>
          <w:p w:rsidR="00D47558" w:rsidRPr="0042783F" w:rsidRDefault="00D47558" w:rsidP="007F319A">
            <w:pPr>
              <w:jc w:val="center"/>
              <w:rPr>
                <w:rFonts w:ascii="Book Antiqua" w:hAnsi="Book Antiqua"/>
                <w:i/>
                <w:sz w:val="16"/>
                <w:szCs w:val="16"/>
              </w:rPr>
            </w:pPr>
            <w:r w:rsidRPr="0042783F">
              <w:rPr>
                <w:rFonts w:ascii="Book Antiqua" w:hAnsi="Book Antiqua"/>
                <w:i/>
                <w:sz w:val="16"/>
                <w:szCs w:val="16"/>
              </w:rPr>
              <w:t>In corso</w:t>
            </w:r>
          </w:p>
        </w:tc>
        <w:tc>
          <w:tcPr>
            <w:tcW w:w="869" w:type="pct"/>
            <w:shd w:val="clear" w:color="auto" w:fill="D9D9D9" w:themeFill="background1" w:themeFillShade="D9"/>
          </w:tcPr>
          <w:p w:rsidR="00D47558" w:rsidRPr="0042783F" w:rsidRDefault="00D47558" w:rsidP="007F319A">
            <w:pPr>
              <w:rPr>
                <w:rFonts w:ascii="Book Antiqua" w:hAnsi="Book Antiqua"/>
                <w:b/>
                <w:sz w:val="16"/>
                <w:szCs w:val="16"/>
              </w:rPr>
            </w:pPr>
          </w:p>
        </w:tc>
      </w:tr>
      <w:tr w:rsidR="00D47558" w:rsidRPr="0042783F" w:rsidTr="007F319A">
        <w:trPr>
          <w:trHeight w:val="826"/>
        </w:trPr>
        <w:tc>
          <w:tcPr>
            <w:tcW w:w="266" w:type="pct"/>
            <w:vMerge w:val="restart"/>
            <w:textDirection w:val="btLr"/>
            <w:vAlign w:val="center"/>
          </w:tcPr>
          <w:p w:rsidR="00D47558" w:rsidRPr="0042783F" w:rsidRDefault="00D47558" w:rsidP="007F319A">
            <w:pPr>
              <w:ind w:left="113" w:right="113"/>
              <w:jc w:val="center"/>
              <w:rPr>
                <w:rFonts w:ascii="Book Antiqua" w:hAnsi="Book Antiqua"/>
                <w:b/>
                <w:sz w:val="16"/>
                <w:szCs w:val="16"/>
              </w:rPr>
            </w:pPr>
            <w:r w:rsidRPr="0042783F">
              <w:rPr>
                <w:rFonts w:ascii="Book Antiqua" w:hAnsi="Book Antiqua"/>
                <w:b/>
                <w:sz w:val="16"/>
                <w:szCs w:val="16"/>
              </w:rPr>
              <w:t>AZIONI DI</w:t>
            </w:r>
            <w:r>
              <w:rPr>
                <w:rFonts w:ascii="Book Antiqua" w:hAnsi="Book Antiqua"/>
                <w:b/>
                <w:sz w:val="16"/>
                <w:szCs w:val="16"/>
              </w:rPr>
              <w:t xml:space="preserve"> </w:t>
            </w:r>
            <w:r w:rsidRPr="0042783F">
              <w:rPr>
                <w:rFonts w:ascii="Book Antiqua" w:hAnsi="Book Antiqua"/>
                <w:b/>
                <w:sz w:val="16"/>
                <w:szCs w:val="16"/>
              </w:rPr>
              <w:t>PREVENZIONE</w:t>
            </w:r>
          </w:p>
        </w:tc>
        <w:tc>
          <w:tcPr>
            <w:tcW w:w="1983" w:type="pct"/>
            <w:vAlign w:val="center"/>
          </w:tcPr>
          <w:p w:rsidR="00D47558" w:rsidRPr="0042783F" w:rsidRDefault="00D47558" w:rsidP="007F319A">
            <w:pPr>
              <w:jc w:val="both"/>
              <w:rPr>
                <w:rFonts w:ascii="Book Antiqua" w:hAnsi="Book Antiqua"/>
                <w:sz w:val="16"/>
                <w:szCs w:val="16"/>
              </w:rPr>
            </w:pPr>
            <w:r w:rsidRPr="0042783F">
              <w:rPr>
                <w:rFonts w:ascii="Book Antiqua" w:hAnsi="Book Antiqua"/>
                <w:sz w:val="16"/>
                <w:szCs w:val="16"/>
              </w:rPr>
              <w:t>Raccolta della documentazione societaria (procedure, organigramma, deleghe e procure, bilancio, ecc.) e riscontro della conformità delle analisi del rischio rispetto ai processi gestiti della Società</w:t>
            </w:r>
          </w:p>
        </w:tc>
        <w:tc>
          <w:tcPr>
            <w:tcW w:w="214" w:type="pct"/>
            <w:tcBorders>
              <w:bottom w:val="single" w:sz="4" w:space="0" w:color="auto"/>
            </w:tcBorders>
            <w:shd w:val="clear" w:color="auto" w:fill="auto"/>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tcBorders>
              <w:bottom w:val="single" w:sz="4" w:space="0" w:color="auto"/>
            </w:tcBorders>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8" w:type="pct"/>
            <w:tcBorders>
              <w:bottom w:val="single" w:sz="4" w:space="0" w:color="auto"/>
            </w:tcBorders>
            <w:vAlign w:val="center"/>
          </w:tcPr>
          <w:p w:rsidR="00D47558" w:rsidRPr="0042783F" w:rsidRDefault="00D47558" w:rsidP="007F319A">
            <w:pPr>
              <w:jc w:val="center"/>
              <w:rPr>
                <w:rFonts w:ascii="Book Antiqua" w:hAnsi="Book Antiqua"/>
                <w:sz w:val="16"/>
                <w:szCs w:val="16"/>
              </w:rPr>
            </w:pPr>
            <w:r>
              <w:rPr>
                <w:rFonts w:ascii="Book Antiqua" w:hAnsi="Book Antiqua"/>
                <w:sz w:val="16"/>
                <w:szCs w:val="16"/>
              </w:rPr>
              <w:t>X</w:t>
            </w:r>
          </w:p>
        </w:tc>
        <w:tc>
          <w:tcPr>
            <w:tcW w:w="798" w:type="pct"/>
            <w:tcBorders>
              <w:bottom w:val="single" w:sz="4" w:space="0" w:color="auto"/>
            </w:tcBorders>
            <w:vAlign w:val="center"/>
          </w:tcPr>
          <w:p w:rsidR="00D47558" w:rsidRPr="0042783F" w:rsidRDefault="00D47558" w:rsidP="007F319A">
            <w:pPr>
              <w:jc w:val="center"/>
              <w:rPr>
                <w:rFonts w:ascii="Book Antiqua" w:hAnsi="Book Antiqua"/>
                <w:sz w:val="16"/>
                <w:szCs w:val="16"/>
              </w:rPr>
            </w:pPr>
            <w:r>
              <w:rPr>
                <w:rFonts w:ascii="Book Antiqua" w:hAnsi="Book Antiqua"/>
                <w:sz w:val="16"/>
                <w:szCs w:val="16"/>
              </w:rPr>
              <w:t>Responsabile della Prevenzione della Corruzione</w:t>
            </w:r>
          </w:p>
        </w:tc>
        <w:tc>
          <w:tcPr>
            <w:tcW w:w="218" w:type="pct"/>
            <w:tcBorders>
              <w:bottom w:val="single" w:sz="4" w:space="0" w:color="auto"/>
            </w:tcBorders>
            <w:vAlign w:val="center"/>
          </w:tcPr>
          <w:p w:rsidR="00D47558" w:rsidRPr="0042783F" w:rsidRDefault="00D47558" w:rsidP="007F319A">
            <w:pPr>
              <w:jc w:val="center"/>
              <w:rPr>
                <w:rFonts w:ascii="Book Antiqua" w:hAnsi="Book Antiqua"/>
                <w:b/>
                <w:sz w:val="16"/>
                <w:szCs w:val="16"/>
              </w:rPr>
            </w:pPr>
            <w:r>
              <w:rPr>
                <w:rFonts w:ascii="Book Antiqua" w:hAnsi="Book Antiqua"/>
                <w:b/>
                <w:sz w:val="16"/>
                <w:szCs w:val="16"/>
              </w:rPr>
              <w:t>X</w:t>
            </w:r>
          </w:p>
        </w:tc>
        <w:tc>
          <w:tcPr>
            <w:tcW w:w="217" w:type="pct"/>
            <w:tcBorders>
              <w:bottom w:val="single" w:sz="4" w:space="0" w:color="auto"/>
            </w:tcBorders>
            <w:vAlign w:val="center"/>
          </w:tcPr>
          <w:p w:rsidR="00D47558" w:rsidRPr="0042783F" w:rsidRDefault="00D47558" w:rsidP="007F319A">
            <w:pPr>
              <w:jc w:val="center"/>
              <w:rPr>
                <w:rFonts w:ascii="Book Antiqua" w:hAnsi="Book Antiqua"/>
                <w:b/>
                <w:sz w:val="16"/>
                <w:szCs w:val="16"/>
              </w:rPr>
            </w:pPr>
          </w:p>
        </w:tc>
        <w:tc>
          <w:tcPr>
            <w:tcW w:w="869" w:type="pct"/>
            <w:tcBorders>
              <w:bottom w:val="single" w:sz="4" w:space="0" w:color="auto"/>
            </w:tcBorders>
            <w:vAlign w:val="center"/>
          </w:tcPr>
          <w:p w:rsidR="00D47558" w:rsidRPr="005D55B6" w:rsidRDefault="00D47558" w:rsidP="007F319A">
            <w:pPr>
              <w:jc w:val="both"/>
              <w:rPr>
                <w:rFonts w:ascii="Book Antiqua" w:hAnsi="Book Antiqua"/>
                <w:sz w:val="16"/>
                <w:szCs w:val="16"/>
              </w:rPr>
            </w:pPr>
            <w:r>
              <w:rPr>
                <w:rFonts w:ascii="Book Antiqua" w:hAnsi="Book Antiqua"/>
                <w:sz w:val="16"/>
                <w:szCs w:val="16"/>
              </w:rPr>
              <w:t>L’attività è stata effettuata nel corso dell’anno 2016, i risultati nel Piano anticorruzione</w:t>
            </w:r>
          </w:p>
        </w:tc>
      </w:tr>
      <w:tr w:rsidR="00D47558" w:rsidRPr="0042783F" w:rsidTr="007F319A">
        <w:trPr>
          <w:trHeight w:val="445"/>
        </w:trPr>
        <w:tc>
          <w:tcPr>
            <w:tcW w:w="266" w:type="pct"/>
            <w:vMerge/>
            <w:vAlign w:val="center"/>
          </w:tcPr>
          <w:p w:rsidR="00D47558" w:rsidRPr="0042783F" w:rsidRDefault="00D47558" w:rsidP="007F319A">
            <w:pPr>
              <w:jc w:val="center"/>
              <w:rPr>
                <w:rFonts w:ascii="Book Antiqua" w:hAnsi="Book Antiqua"/>
                <w:sz w:val="16"/>
                <w:szCs w:val="16"/>
              </w:rPr>
            </w:pPr>
          </w:p>
        </w:tc>
        <w:tc>
          <w:tcPr>
            <w:tcW w:w="1983" w:type="pct"/>
            <w:vAlign w:val="center"/>
          </w:tcPr>
          <w:p w:rsidR="00D47558" w:rsidRPr="0042783F" w:rsidRDefault="00D47558" w:rsidP="007F319A">
            <w:pPr>
              <w:jc w:val="both"/>
              <w:rPr>
                <w:rFonts w:ascii="Book Antiqua" w:hAnsi="Book Antiqua"/>
                <w:sz w:val="16"/>
                <w:szCs w:val="16"/>
              </w:rPr>
            </w:pPr>
            <w:r w:rsidRPr="0042783F">
              <w:rPr>
                <w:rFonts w:ascii="Book Antiqua" w:hAnsi="Book Antiqua"/>
                <w:sz w:val="16"/>
                <w:szCs w:val="16"/>
              </w:rPr>
              <w:t>Attuazione delle misure organizzative di carattere generale:</w:t>
            </w:r>
          </w:p>
        </w:tc>
        <w:tc>
          <w:tcPr>
            <w:tcW w:w="214" w:type="pct"/>
            <w:tcBorders>
              <w:bottom w:val="single" w:sz="4" w:space="0" w:color="auto"/>
            </w:tcBorders>
            <w:shd w:val="clear" w:color="auto" w:fill="D9D9D9" w:themeFill="background1" w:themeFillShade="D9"/>
            <w:vAlign w:val="center"/>
          </w:tcPr>
          <w:p w:rsidR="00D47558" w:rsidRPr="0042783F" w:rsidRDefault="00D47558" w:rsidP="007F319A">
            <w:pPr>
              <w:jc w:val="center"/>
              <w:rPr>
                <w:rFonts w:ascii="Book Antiqua" w:hAnsi="Book Antiqua"/>
                <w:sz w:val="16"/>
                <w:szCs w:val="16"/>
              </w:rPr>
            </w:pPr>
          </w:p>
        </w:tc>
        <w:tc>
          <w:tcPr>
            <w:tcW w:w="217" w:type="pct"/>
            <w:tcBorders>
              <w:bottom w:val="single" w:sz="4" w:space="0" w:color="auto"/>
            </w:tcBorders>
            <w:shd w:val="clear" w:color="auto" w:fill="D9D9D9" w:themeFill="background1" w:themeFillShade="D9"/>
            <w:vAlign w:val="center"/>
          </w:tcPr>
          <w:p w:rsidR="00D47558" w:rsidRPr="0042783F" w:rsidRDefault="00D47558" w:rsidP="007F319A">
            <w:pPr>
              <w:jc w:val="center"/>
              <w:rPr>
                <w:rFonts w:ascii="Book Antiqua" w:hAnsi="Book Antiqua"/>
                <w:sz w:val="16"/>
                <w:szCs w:val="16"/>
              </w:rPr>
            </w:pPr>
          </w:p>
        </w:tc>
        <w:tc>
          <w:tcPr>
            <w:tcW w:w="218" w:type="pct"/>
            <w:tcBorders>
              <w:bottom w:val="single" w:sz="4" w:space="0" w:color="auto"/>
            </w:tcBorders>
            <w:shd w:val="clear" w:color="auto" w:fill="D9D9D9" w:themeFill="background1" w:themeFillShade="D9"/>
            <w:vAlign w:val="center"/>
          </w:tcPr>
          <w:p w:rsidR="00D47558" w:rsidRPr="0042783F" w:rsidRDefault="00D47558" w:rsidP="007F319A">
            <w:pPr>
              <w:jc w:val="center"/>
              <w:rPr>
                <w:rFonts w:ascii="Book Antiqua" w:hAnsi="Book Antiqua"/>
                <w:sz w:val="16"/>
                <w:szCs w:val="16"/>
              </w:rPr>
            </w:pPr>
          </w:p>
        </w:tc>
        <w:tc>
          <w:tcPr>
            <w:tcW w:w="798" w:type="pct"/>
            <w:tcBorders>
              <w:bottom w:val="single" w:sz="4" w:space="0" w:color="auto"/>
            </w:tcBorders>
            <w:shd w:val="clear" w:color="auto" w:fill="D9D9D9" w:themeFill="background1" w:themeFillShade="D9"/>
            <w:vAlign w:val="center"/>
          </w:tcPr>
          <w:p w:rsidR="00D47558" w:rsidRPr="0042783F" w:rsidRDefault="00D47558" w:rsidP="007F319A">
            <w:pPr>
              <w:jc w:val="center"/>
              <w:rPr>
                <w:rFonts w:ascii="Book Antiqua" w:hAnsi="Book Antiqua"/>
                <w:b/>
                <w:sz w:val="16"/>
                <w:szCs w:val="16"/>
              </w:rPr>
            </w:pPr>
          </w:p>
        </w:tc>
        <w:tc>
          <w:tcPr>
            <w:tcW w:w="218" w:type="pct"/>
            <w:tcBorders>
              <w:bottom w:val="single" w:sz="4" w:space="0" w:color="auto"/>
            </w:tcBorders>
            <w:shd w:val="clear" w:color="auto" w:fill="D9D9D9" w:themeFill="background1" w:themeFillShade="D9"/>
            <w:vAlign w:val="center"/>
          </w:tcPr>
          <w:p w:rsidR="00D47558" w:rsidRPr="0042783F" w:rsidRDefault="00D47558" w:rsidP="007F319A">
            <w:pPr>
              <w:jc w:val="center"/>
              <w:rPr>
                <w:rFonts w:ascii="Book Antiqua" w:hAnsi="Book Antiqua"/>
                <w:b/>
                <w:sz w:val="16"/>
                <w:szCs w:val="16"/>
              </w:rPr>
            </w:pPr>
          </w:p>
        </w:tc>
        <w:tc>
          <w:tcPr>
            <w:tcW w:w="217" w:type="pct"/>
            <w:tcBorders>
              <w:bottom w:val="single" w:sz="4" w:space="0" w:color="auto"/>
            </w:tcBorders>
            <w:shd w:val="clear" w:color="auto" w:fill="D9D9D9" w:themeFill="background1" w:themeFillShade="D9"/>
            <w:vAlign w:val="center"/>
          </w:tcPr>
          <w:p w:rsidR="00D47558" w:rsidRPr="0042783F" w:rsidRDefault="00D47558" w:rsidP="007F319A">
            <w:pPr>
              <w:jc w:val="center"/>
              <w:rPr>
                <w:rFonts w:ascii="Book Antiqua" w:hAnsi="Book Antiqua"/>
                <w:b/>
                <w:sz w:val="16"/>
                <w:szCs w:val="16"/>
              </w:rPr>
            </w:pPr>
          </w:p>
        </w:tc>
        <w:tc>
          <w:tcPr>
            <w:tcW w:w="869" w:type="pct"/>
            <w:tcBorders>
              <w:bottom w:val="single" w:sz="4" w:space="0" w:color="auto"/>
            </w:tcBorders>
            <w:shd w:val="clear" w:color="auto" w:fill="D9D9D9" w:themeFill="background1" w:themeFillShade="D9"/>
            <w:vAlign w:val="center"/>
          </w:tcPr>
          <w:p w:rsidR="00D47558" w:rsidRPr="0042783F" w:rsidRDefault="00D47558" w:rsidP="007F319A">
            <w:pPr>
              <w:jc w:val="center"/>
              <w:rPr>
                <w:rFonts w:ascii="Book Antiqua" w:hAnsi="Book Antiqua"/>
                <w:b/>
                <w:sz w:val="16"/>
                <w:szCs w:val="16"/>
              </w:rPr>
            </w:pPr>
          </w:p>
        </w:tc>
      </w:tr>
      <w:tr w:rsidR="00D47558" w:rsidRPr="0042783F" w:rsidTr="007F319A">
        <w:trPr>
          <w:trHeight w:val="377"/>
        </w:trPr>
        <w:tc>
          <w:tcPr>
            <w:tcW w:w="266" w:type="pct"/>
            <w:vMerge/>
            <w:vAlign w:val="center"/>
          </w:tcPr>
          <w:p w:rsidR="00D47558" w:rsidRPr="0042783F" w:rsidRDefault="00D47558" w:rsidP="007F319A">
            <w:pPr>
              <w:adjustRightInd w:val="0"/>
              <w:jc w:val="center"/>
              <w:rPr>
                <w:rFonts w:ascii="Book Antiqua" w:hAnsi="Book Antiqua"/>
                <w:sz w:val="16"/>
                <w:szCs w:val="16"/>
              </w:rPr>
            </w:pPr>
          </w:p>
        </w:tc>
        <w:tc>
          <w:tcPr>
            <w:tcW w:w="1983" w:type="pct"/>
            <w:vAlign w:val="center"/>
          </w:tcPr>
          <w:p w:rsidR="00D47558" w:rsidRPr="005D55B6" w:rsidRDefault="00D47558" w:rsidP="007F319A">
            <w:pPr>
              <w:jc w:val="both"/>
              <w:rPr>
                <w:rFonts w:ascii="Book Antiqua" w:hAnsi="Book Antiqua"/>
                <w:i/>
                <w:sz w:val="16"/>
                <w:szCs w:val="16"/>
              </w:rPr>
            </w:pPr>
            <w:r>
              <w:rPr>
                <w:rFonts w:ascii="Book Antiqua" w:hAnsi="Book Antiqua"/>
                <w:i/>
                <w:sz w:val="16"/>
                <w:szCs w:val="16"/>
              </w:rPr>
              <w:t xml:space="preserve">   </w:t>
            </w:r>
            <w:r w:rsidRPr="005D55B6">
              <w:rPr>
                <w:rFonts w:ascii="Book Antiqua" w:hAnsi="Book Antiqua"/>
                <w:i/>
                <w:sz w:val="16"/>
                <w:szCs w:val="16"/>
              </w:rPr>
              <w:t>1. Formazione</w:t>
            </w:r>
          </w:p>
        </w:tc>
        <w:tc>
          <w:tcPr>
            <w:tcW w:w="214" w:type="pct"/>
            <w:shd w:val="clear" w:color="auto" w:fill="auto"/>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shd w:val="clear" w:color="auto" w:fill="auto"/>
            <w:vAlign w:val="center"/>
          </w:tcPr>
          <w:p w:rsidR="00D47558" w:rsidRPr="0042783F" w:rsidRDefault="00D47558" w:rsidP="007F319A">
            <w:pPr>
              <w:jc w:val="center"/>
              <w:rPr>
                <w:rFonts w:ascii="Book Antiqua" w:hAnsi="Book Antiqua"/>
                <w:sz w:val="16"/>
                <w:szCs w:val="16"/>
              </w:rPr>
            </w:pPr>
            <w:r>
              <w:rPr>
                <w:rFonts w:ascii="Book Antiqua" w:hAnsi="Book Antiqua"/>
                <w:sz w:val="16"/>
                <w:szCs w:val="16"/>
              </w:rPr>
              <w:t>X</w:t>
            </w:r>
          </w:p>
        </w:tc>
        <w:tc>
          <w:tcPr>
            <w:tcW w:w="218" w:type="pct"/>
            <w:shd w:val="clear" w:color="auto" w:fill="auto"/>
            <w:vAlign w:val="center"/>
          </w:tcPr>
          <w:p w:rsidR="00D47558" w:rsidRPr="0042783F" w:rsidRDefault="00D47558" w:rsidP="007F319A">
            <w:pPr>
              <w:jc w:val="center"/>
              <w:rPr>
                <w:rFonts w:ascii="Book Antiqua" w:hAnsi="Book Antiqua"/>
                <w:sz w:val="16"/>
                <w:szCs w:val="16"/>
              </w:rPr>
            </w:pPr>
            <w:r>
              <w:rPr>
                <w:rFonts w:ascii="Book Antiqua" w:hAnsi="Book Antiqua"/>
                <w:sz w:val="16"/>
                <w:szCs w:val="16"/>
              </w:rPr>
              <w:t>X</w:t>
            </w:r>
          </w:p>
        </w:tc>
        <w:tc>
          <w:tcPr>
            <w:tcW w:w="798" w:type="pct"/>
            <w:shd w:val="clear" w:color="auto" w:fill="auto"/>
            <w:vAlign w:val="center"/>
          </w:tcPr>
          <w:p w:rsidR="00D47558" w:rsidRPr="0042783F" w:rsidRDefault="00115547" w:rsidP="007F319A">
            <w:pPr>
              <w:jc w:val="center"/>
              <w:rPr>
                <w:rFonts w:ascii="Book Antiqua" w:hAnsi="Book Antiqua"/>
                <w:b/>
                <w:i/>
                <w:sz w:val="16"/>
                <w:szCs w:val="16"/>
              </w:rPr>
            </w:pPr>
            <w:r w:rsidRPr="00115547">
              <w:rPr>
                <w:rFonts w:ascii="Book Antiqua" w:hAnsi="Book Antiqua"/>
                <w:sz w:val="16"/>
                <w:szCs w:val="16"/>
              </w:rPr>
              <w:t>Responsabile della Prevenzione della Corruzione</w:t>
            </w:r>
          </w:p>
        </w:tc>
        <w:tc>
          <w:tcPr>
            <w:tcW w:w="218" w:type="pct"/>
            <w:vAlign w:val="center"/>
          </w:tcPr>
          <w:p w:rsidR="00D47558" w:rsidRPr="0042783F" w:rsidRDefault="00D47558" w:rsidP="007F319A">
            <w:pPr>
              <w:jc w:val="center"/>
              <w:rPr>
                <w:rFonts w:ascii="Book Antiqua" w:hAnsi="Book Antiqua"/>
                <w:sz w:val="16"/>
                <w:szCs w:val="16"/>
                <w:highlight w:val="yellow"/>
              </w:rPr>
            </w:pPr>
            <w:r w:rsidRPr="00B63FD3">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highlight w:val="yellow"/>
              </w:rPr>
            </w:pPr>
          </w:p>
        </w:tc>
        <w:tc>
          <w:tcPr>
            <w:tcW w:w="869" w:type="pct"/>
            <w:vAlign w:val="center"/>
          </w:tcPr>
          <w:p w:rsidR="00D47558" w:rsidRPr="0042783F" w:rsidRDefault="00D47558" w:rsidP="007F319A">
            <w:pPr>
              <w:jc w:val="center"/>
              <w:rPr>
                <w:rFonts w:ascii="Book Antiqua" w:hAnsi="Book Antiqua"/>
                <w:sz w:val="16"/>
                <w:szCs w:val="16"/>
                <w:highlight w:val="yellow"/>
              </w:rPr>
            </w:pPr>
          </w:p>
        </w:tc>
      </w:tr>
      <w:tr w:rsidR="00D47558" w:rsidRPr="0042783F" w:rsidTr="007F319A">
        <w:trPr>
          <w:trHeight w:val="377"/>
        </w:trPr>
        <w:tc>
          <w:tcPr>
            <w:tcW w:w="266" w:type="pct"/>
            <w:vMerge/>
            <w:vAlign w:val="center"/>
          </w:tcPr>
          <w:p w:rsidR="00D47558" w:rsidRPr="0042783F" w:rsidRDefault="00D47558" w:rsidP="007F319A">
            <w:pPr>
              <w:adjustRightInd w:val="0"/>
              <w:jc w:val="center"/>
              <w:rPr>
                <w:rFonts w:ascii="Book Antiqua" w:hAnsi="Book Antiqua"/>
                <w:sz w:val="16"/>
                <w:szCs w:val="16"/>
              </w:rPr>
            </w:pPr>
          </w:p>
        </w:tc>
        <w:tc>
          <w:tcPr>
            <w:tcW w:w="1983" w:type="pct"/>
            <w:vAlign w:val="center"/>
          </w:tcPr>
          <w:p w:rsidR="00D47558" w:rsidRPr="005D55B6" w:rsidRDefault="00D47558" w:rsidP="007F319A">
            <w:pPr>
              <w:jc w:val="both"/>
              <w:rPr>
                <w:rFonts w:ascii="Book Antiqua" w:hAnsi="Book Antiqua"/>
                <w:i/>
                <w:sz w:val="16"/>
                <w:szCs w:val="16"/>
              </w:rPr>
            </w:pPr>
            <w:r>
              <w:rPr>
                <w:rFonts w:ascii="Book Antiqua" w:hAnsi="Book Antiqua"/>
                <w:i/>
                <w:sz w:val="16"/>
                <w:szCs w:val="16"/>
              </w:rPr>
              <w:t xml:space="preserve">   </w:t>
            </w:r>
            <w:r w:rsidRPr="005D55B6">
              <w:rPr>
                <w:rFonts w:ascii="Book Antiqua" w:hAnsi="Book Antiqua"/>
                <w:i/>
                <w:sz w:val="16"/>
                <w:szCs w:val="16"/>
              </w:rPr>
              <w:t>2. Codice di Comportamento</w:t>
            </w:r>
          </w:p>
        </w:tc>
        <w:tc>
          <w:tcPr>
            <w:tcW w:w="214" w:type="pct"/>
            <w:shd w:val="clear" w:color="auto" w:fill="auto"/>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shd w:val="clear" w:color="auto" w:fill="auto"/>
            <w:vAlign w:val="center"/>
          </w:tcPr>
          <w:p w:rsidR="00D47558" w:rsidRPr="0042783F" w:rsidRDefault="00D47558" w:rsidP="007F319A">
            <w:pPr>
              <w:jc w:val="center"/>
              <w:rPr>
                <w:rFonts w:ascii="Book Antiqua" w:hAnsi="Book Antiqua"/>
                <w:sz w:val="16"/>
                <w:szCs w:val="16"/>
              </w:rPr>
            </w:pPr>
          </w:p>
        </w:tc>
        <w:tc>
          <w:tcPr>
            <w:tcW w:w="218" w:type="pct"/>
            <w:shd w:val="clear" w:color="auto" w:fill="auto"/>
            <w:vAlign w:val="center"/>
          </w:tcPr>
          <w:p w:rsidR="00D47558" w:rsidRPr="0042783F" w:rsidRDefault="00D47558" w:rsidP="007F319A">
            <w:pPr>
              <w:jc w:val="center"/>
              <w:rPr>
                <w:rFonts w:ascii="Book Antiqua" w:hAnsi="Book Antiqua"/>
                <w:sz w:val="16"/>
                <w:szCs w:val="16"/>
              </w:rPr>
            </w:pPr>
          </w:p>
        </w:tc>
        <w:tc>
          <w:tcPr>
            <w:tcW w:w="798" w:type="pct"/>
            <w:shd w:val="clear" w:color="auto" w:fill="auto"/>
            <w:vAlign w:val="center"/>
          </w:tcPr>
          <w:p w:rsidR="00D47558" w:rsidRPr="0042783F" w:rsidRDefault="00D47558" w:rsidP="007F319A">
            <w:pPr>
              <w:jc w:val="center"/>
              <w:rPr>
                <w:rFonts w:ascii="Book Antiqua" w:hAnsi="Book Antiqua"/>
                <w:b/>
                <w:i/>
                <w:sz w:val="16"/>
                <w:szCs w:val="16"/>
              </w:rPr>
            </w:pPr>
            <w:r w:rsidRPr="0042783F">
              <w:rPr>
                <w:rFonts w:ascii="Book Antiqua" w:hAnsi="Book Antiqua"/>
                <w:sz w:val="16"/>
                <w:szCs w:val="16"/>
              </w:rPr>
              <w:t xml:space="preserve">RPC / </w:t>
            </w:r>
            <w:proofErr w:type="spellStart"/>
            <w:r w:rsidRPr="0042783F">
              <w:rPr>
                <w:rFonts w:ascii="Book Antiqua" w:hAnsi="Book Antiqua"/>
                <w:sz w:val="16"/>
                <w:szCs w:val="16"/>
              </w:rPr>
              <w:t>CdA</w:t>
            </w:r>
            <w:proofErr w:type="spellEnd"/>
          </w:p>
        </w:tc>
        <w:tc>
          <w:tcPr>
            <w:tcW w:w="218" w:type="pct"/>
            <w:vAlign w:val="center"/>
          </w:tcPr>
          <w:p w:rsidR="00D47558" w:rsidRPr="00B63FD3" w:rsidRDefault="00D47558" w:rsidP="007F319A">
            <w:pPr>
              <w:jc w:val="center"/>
              <w:rPr>
                <w:rFonts w:ascii="Book Antiqua" w:hAnsi="Book Antiqua"/>
                <w:sz w:val="16"/>
                <w:szCs w:val="16"/>
              </w:rPr>
            </w:pPr>
            <w:r w:rsidRPr="00B63FD3">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p>
        </w:tc>
        <w:tc>
          <w:tcPr>
            <w:tcW w:w="869" w:type="pct"/>
            <w:vAlign w:val="center"/>
          </w:tcPr>
          <w:p w:rsidR="00D47558" w:rsidRPr="0042783F" w:rsidRDefault="00D47558" w:rsidP="007F319A">
            <w:pPr>
              <w:jc w:val="center"/>
              <w:rPr>
                <w:rFonts w:ascii="Book Antiqua" w:hAnsi="Book Antiqua"/>
                <w:sz w:val="16"/>
                <w:szCs w:val="16"/>
              </w:rPr>
            </w:pPr>
          </w:p>
        </w:tc>
      </w:tr>
      <w:tr w:rsidR="00D47558" w:rsidRPr="0042783F" w:rsidTr="007F319A">
        <w:trPr>
          <w:trHeight w:val="377"/>
        </w:trPr>
        <w:tc>
          <w:tcPr>
            <w:tcW w:w="266" w:type="pct"/>
            <w:vMerge/>
            <w:vAlign w:val="center"/>
          </w:tcPr>
          <w:p w:rsidR="00D47558" w:rsidRPr="0042783F" w:rsidRDefault="00D47558" w:rsidP="007F319A">
            <w:pPr>
              <w:adjustRightInd w:val="0"/>
              <w:jc w:val="center"/>
              <w:rPr>
                <w:rFonts w:ascii="Book Antiqua" w:hAnsi="Book Antiqua"/>
                <w:sz w:val="16"/>
                <w:szCs w:val="16"/>
              </w:rPr>
            </w:pPr>
          </w:p>
        </w:tc>
        <w:tc>
          <w:tcPr>
            <w:tcW w:w="1983" w:type="pct"/>
            <w:vAlign w:val="center"/>
          </w:tcPr>
          <w:p w:rsidR="00D47558" w:rsidRPr="005D55B6" w:rsidRDefault="00D47558" w:rsidP="007F319A">
            <w:pPr>
              <w:jc w:val="both"/>
              <w:rPr>
                <w:rFonts w:ascii="Book Antiqua" w:hAnsi="Book Antiqua"/>
                <w:i/>
                <w:sz w:val="16"/>
                <w:szCs w:val="16"/>
              </w:rPr>
            </w:pPr>
            <w:r>
              <w:rPr>
                <w:rFonts w:ascii="Book Antiqua" w:hAnsi="Book Antiqua"/>
                <w:i/>
                <w:sz w:val="16"/>
                <w:szCs w:val="16"/>
              </w:rPr>
              <w:t xml:space="preserve">   </w:t>
            </w:r>
            <w:r w:rsidRPr="005D55B6">
              <w:rPr>
                <w:rFonts w:ascii="Book Antiqua" w:hAnsi="Book Antiqua"/>
                <w:i/>
                <w:sz w:val="16"/>
                <w:szCs w:val="16"/>
              </w:rPr>
              <w:t>3. Flussi informativi</w:t>
            </w:r>
          </w:p>
        </w:tc>
        <w:tc>
          <w:tcPr>
            <w:tcW w:w="214" w:type="pct"/>
            <w:shd w:val="clear" w:color="auto" w:fill="auto"/>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shd w:val="clear" w:color="auto" w:fill="auto"/>
            <w:vAlign w:val="center"/>
          </w:tcPr>
          <w:p w:rsidR="00D47558" w:rsidRPr="0042783F" w:rsidRDefault="00D47558" w:rsidP="007F319A">
            <w:pPr>
              <w:jc w:val="center"/>
              <w:rPr>
                <w:rFonts w:ascii="Book Antiqua" w:hAnsi="Book Antiqua"/>
                <w:sz w:val="16"/>
                <w:szCs w:val="16"/>
              </w:rPr>
            </w:pPr>
          </w:p>
        </w:tc>
        <w:tc>
          <w:tcPr>
            <w:tcW w:w="218" w:type="pct"/>
            <w:shd w:val="clear" w:color="auto" w:fill="auto"/>
            <w:vAlign w:val="center"/>
          </w:tcPr>
          <w:p w:rsidR="00D47558" w:rsidRPr="0042783F" w:rsidRDefault="00D47558" w:rsidP="007F319A">
            <w:pPr>
              <w:jc w:val="center"/>
              <w:rPr>
                <w:rFonts w:ascii="Book Antiqua" w:hAnsi="Book Antiqua"/>
                <w:sz w:val="16"/>
                <w:szCs w:val="16"/>
              </w:rPr>
            </w:pPr>
          </w:p>
        </w:tc>
        <w:tc>
          <w:tcPr>
            <w:tcW w:w="798" w:type="pct"/>
            <w:shd w:val="clear" w:color="auto" w:fill="auto"/>
            <w:vAlign w:val="center"/>
          </w:tcPr>
          <w:p w:rsidR="00D47558" w:rsidRPr="0042783F" w:rsidRDefault="00D47558" w:rsidP="007F319A">
            <w:pPr>
              <w:jc w:val="center"/>
              <w:rPr>
                <w:rFonts w:ascii="Book Antiqua" w:hAnsi="Book Antiqua"/>
                <w:b/>
                <w:i/>
                <w:sz w:val="16"/>
                <w:szCs w:val="16"/>
              </w:rPr>
            </w:pPr>
            <w:r w:rsidRPr="00D47558">
              <w:rPr>
                <w:rFonts w:ascii="Book Antiqua" w:hAnsi="Book Antiqua"/>
                <w:sz w:val="16"/>
                <w:szCs w:val="16"/>
              </w:rPr>
              <w:t xml:space="preserve">Direzione </w:t>
            </w:r>
          </w:p>
        </w:tc>
        <w:tc>
          <w:tcPr>
            <w:tcW w:w="218" w:type="pct"/>
            <w:vAlign w:val="center"/>
          </w:tcPr>
          <w:p w:rsidR="00D47558" w:rsidRPr="00B63FD3" w:rsidRDefault="00D47558" w:rsidP="007F319A">
            <w:pPr>
              <w:jc w:val="center"/>
              <w:rPr>
                <w:rFonts w:ascii="Book Antiqua" w:hAnsi="Book Antiqua"/>
                <w:sz w:val="16"/>
                <w:szCs w:val="16"/>
              </w:rPr>
            </w:pPr>
            <w:r w:rsidRPr="00B63FD3">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highlight w:val="yellow"/>
              </w:rPr>
            </w:pPr>
          </w:p>
        </w:tc>
        <w:tc>
          <w:tcPr>
            <w:tcW w:w="869" w:type="pct"/>
            <w:vAlign w:val="center"/>
          </w:tcPr>
          <w:p w:rsidR="00D47558" w:rsidRPr="0042783F" w:rsidRDefault="00D47558" w:rsidP="007F319A">
            <w:pPr>
              <w:jc w:val="center"/>
              <w:rPr>
                <w:rFonts w:ascii="Book Antiqua" w:hAnsi="Book Antiqua"/>
                <w:sz w:val="16"/>
                <w:szCs w:val="16"/>
                <w:highlight w:val="yellow"/>
              </w:rPr>
            </w:pPr>
          </w:p>
        </w:tc>
      </w:tr>
      <w:tr w:rsidR="00D47558" w:rsidRPr="0042783F" w:rsidTr="007F319A">
        <w:trPr>
          <w:trHeight w:val="377"/>
        </w:trPr>
        <w:tc>
          <w:tcPr>
            <w:tcW w:w="266" w:type="pct"/>
            <w:vMerge/>
            <w:vAlign w:val="center"/>
          </w:tcPr>
          <w:p w:rsidR="00D47558" w:rsidRPr="0042783F" w:rsidRDefault="00D47558" w:rsidP="007F319A">
            <w:pPr>
              <w:adjustRightInd w:val="0"/>
              <w:jc w:val="center"/>
              <w:rPr>
                <w:rFonts w:ascii="Book Antiqua" w:hAnsi="Book Antiqua"/>
                <w:sz w:val="16"/>
                <w:szCs w:val="16"/>
              </w:rPr>
            </w:pPr>
          </w:p>
        </w:tc>
        <w:tc>
          <w:tcPr>
            <w:tcW w:w="1983" w:type="pct"/>
            <w:vAlign w:val="center"/>
          </w:tcPr>
          <w:p w:rsidR="00D47558" w:rsidRPr="0042783F" w:rsidRDefault="00D47558" w:rsidP="007F319A">
            <w:pPr>
              <w:jc w:val="both"/>
              <w:rPr>
                <w:rFonts w:ascii="Book Antiqua" w:hAnsi="Book Antiqua"/>
                <w:sz w:val="16"/>
                <w:szCs w:val="16"/>
              </w:rPr>
            </w:pPr>
            <w:r w:rsidRPr="0042783F">
              <w:rPr>
                <w:rFonts w:ascii="Book Antiqua" w:hAnsi="Book Antiqua"/>
                <w:sz w:val="16"/>
                <w:szCs w:val="16"/>
              </w:rPr>
              <w:t>Attuazione delle misure organizzative specifiche ulteriori:</w:t>
            </w:r>
          </w:p>
        </w:tc>
        <w:tc>
          <w:tcPr>
            <w:tcW w:w="214" w:type="pct"/>
            <w:shd w:val="clear" w:color="auto" w:fill="F2F2F2" w:themeFill="background1" w:themeFillShade="F2"/>
            <w:vAlign w:val="center"/>
          </w:tcPr>
          <w:p w:rsidR="00D47558" w:rsidRPr="0042783F" w:rsidRDefault="00D47558" w:rsidP="007F319A">
            <w:pPr>
              <w:jc w:val="center"/>
              <w:rPr>
                <w:rFonts w:ascii="Book Antiqua" w:hAnsi="Book Antiqua"/>
                <w:sz w:val="16"/>
                <w:szCs w:val="16"/>
              </w:rPr>
            </w:pPr>
          </w:p>
        </w:tc>
        <w:tc>
          <w:tcPr>
            <w:tcW w:w="217" w:type="pct"/>
            <w:shd w:val="clear" w:color="auto" w:fill="F2F2F2" w:themeFill="background1" w:themeFillShade="F2"/>
            <w:vAlign w:val="center"/>
          </w:tcPr>
          <w:p w:rsidR="00D47558" w:rsidRPr="0042783F" w:rsidRDefault="00D47558" w:rsidP="007F319A">
            <w:pPr>
              <w:jc w:val="center"/>
              <w:rPr>
                <w:rFonts w:ascii="Book Antiqua" w:hAnsi="Book Antiqua"/>
                <w:sz w:val="16"/>
                <w:szCs w:val="16"/>
              </w:rPr>
            </w:pPr>
          </w:p>
        </w:tc>
        <w:tc>
          <w:tcPr>
            <w:tcW w:w="218" w:type="pct"/>
            <w:shd w:val="clear" w:color="auto" w:fill="F2F2F2" w:themeFill="background1" w:themeFillShade="F2"/>
            <w:vAlign w:val="center"/>
          </w:tcPr>
          <w:p w:rsidR="00D47558" w:rsidRPr="0042783F" w:rsidRDefault="00D47558" w:rsidP="007F319A">
            <w:pPr>
              <w:jc w:val="center"/>
              <w:rPr>
                <w:rFonts w:ascii="Book Antiqua" w:hAnsi="Book Antiqua"/>
                <w:sz w:val="16"/>
                <w:szCs w:val="16"/>
              </w:rPr>
            </w:pPr>
          </w:p>
        </w:tc>
        <w:tc>
          <w:tcPr>
            <w:tcW w:w="798" w:type="pct"/>
            <w:shd w:val="clear" w:color="auto" w:fill="F2F2F2" w:themeFill="background1" w:themeFillShade="F2"/>
            <w:vAlign w:val="center"/>
          </w:tcPr>
          <w:p w:rsidR="00D47558" w:rsidRPr="0042783F" w:rsidRDefault="00D47558" w:rsidP="007F319A">
            <w:pPr>
              <w:jc w:val="center"/>
              <w:rPr>
                <w:rFonts w:ascii="Book Antiqua" w:hAnsi="Book Antiqua"/>
                <w:b/>
                <w:sz w:val="16"/>
                <w:szCs w:val="16"/>
              </w:rPr>
            </w:pPr>
          </w:p>
        </w:tc>
        <w:tc>
          <w:tcPr>
            <w:tcW w:w="218" w:type="pct"/>
            <w:shd w:val="clear" w:color="auto" w:fill="F2F2F2" w:themeFill="background1" w:themeFillShade="F2"/>
            <w:vAlign w:val="center"/>
          </w:tcPr>
          <w:p w:rsidR="00D47558" w:rsidRPr="0042783F" w:rsidRDefault="00D47558" w:rsidP="007F319A">
            <w:pPr>
              <w:jc w:val="center"/>
              <w:rPr>
                <w:rFonts w:ascii="Book Antiqua" w:hAnsi="Book Antiqua"/>
                <w:b/>
                <w:sz w:val="16"/>
                <w:szCs w:val="16"/>
              </w:rPr>
            </w:pPr>
          </w:p>
        </w:tc>
        <w:tc>
          <w:tcPr>
            <w:tcW w:w="217" w:type="pct"/>
            <w:shd w:val="clear" w:color="auto" w:fill="F2F2F2" w:themeFill="background1" w:themeFillShade="F2"/>
            <w:vAlign w:val="center"/>
          </w:tcPr>
          <w:p w:rsidR="00D47558" w:rsidRPr="0042783F" w:rsidRDefault="00D47558" w:rsidP="007F319A">
            <w:pPr>
              <w:jc w:val="center"/>
              <w:rPr>
                <w:rFonts w:ascii="Book Antiqua" w:hAnsi="Book Antiqua"/>
                <w:b/>
                <w:sz w:val="16"/>
                <w:szCs w:val="16"/>
              </w:rPr>
            </w:pPr>
          </w:p>
        </w:tc>
        <w:tc>
          <w:tcPr>
            <w:tcW w:w="869" w:type="pct"/>
            <w:shd w:val="clear" w:color="auto" w:fill="F2F2F2" w:themeFill="background1" w:themeFillShade="F2"/>
            <w:vAlign w:val="center"/>
          </w:tcPr>
          <w:p w:rsidR="00D47558" w:rsidRPr="0042783F" w:rsidRDefault="00D47558" w:rsidP="007F319A">
            <w:pPr>
              <w:jc w:val="center"/>
              <w:rPr>
                <w:rFonts w:ascii="Book Antiqua" w:hAnsi="Book Antiqua"/>
                <w:b/>
                <w:sz w:val="16"/>
                <w:szCs w:val="16"/>
              </w:rPr>
            </w:pPr>
          </w:p>
        </w:tc>
      </w:tr>
      <w:tr w:rsidR="00D47558" w:rsidRPr="0042783F" w:rsidTr="007F319A">
        <w:trPr>
          <w:trHeight w:val="826"/>
        </w:trPr>
        <w:tc>
          <w:tcPr>
            <w:tcW w:w="266" w:type="pct"/>
            <w:vMerge/>
            <w:vAlign w:val="center"/>
          </w:tcPr>
          <w:p w:rsidR="00D47558" w:rsidRPr="0042783F" w:rsidRDefault="00D47558" w:rsidP="007F319A">
            <w:pPr>
              <w:adjustRightInd w:val="0"/>
              <w:jc w:val="center"/>
              <w:rPr>
                <w:rFonts w:ascii="Book Antiqua" w:hAnsi="Book Antiqua"/>
                <w:b/>
                <w:sz w:val="16"/>
                <w:szCs w:val="16"/>
              </w:rPr>
            </w:pPr>
          </w:p>
        </w:tc>
        <w:tc>
          <w:tcPr>
            <w:tcW w:w="1983" w:type="pct"/>
            <w:vAlign w:val="center"/>
          </w:tcPr>
          <w:p w:rsidR="00D47558" w:rsidRPr="00F96651" w:rsidRDefault="00D47558" w:rsidP="00D47558">
            <w:pPr>
              <w:pStyle w:val="Paragrafoelenco"/>
              <w:numPr>
                <w:ilvl w:val="0"/>
                <w:numId w:val="41"/>
              </w:numPr>
              <w:ind w:left="216" w:hanging="142"/>
              <w:jc w:val="both"/>
              <w:rPr>
                <w:rFonts w:ascii="Book Antiqua" w:hAnsi="Book Antiqua"/>
                <w:sz w:val="16"/>
                <w:szCs w:val="16"/>
              </w:rPr>
            </w:pPr>
            <w:r w:rsidRPr="00F96651">
              <w:rPr>
                <w:rFonts w:ascii="Book Antiqua" w:hAnsi="Book Antiqua"/>
                <w:sz w:val="16"/>
                <w:szCs w:val="16"/>
              </w:rPr>
              <w:t>Integrazione del Processo di Gestione Acquisti attraverso l’implementazione della procedura acquisti con il sistema gestione in essere presso l’Azienda</w:t>
            </w:r>
          </w:p>
        </w:tc>
        <w:tc>
          <w:tcPr>
            <w:tcW w:w="214"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p>
        </w:tc>
        <w:tc>
          <w:tcPr>
            <w:tcW w:w="218" w:type="pct"/>
            <w:vAlign w:val="center"/>
          </w:tcPr>
          <w:p w:rsidR="00D47558" w:rsidRPr="0042783F" w:rsidRDefault="00D47558" w:rsidP="007F319A">
            <w:pPr>
              <w:jc w:val="center"/>
              <w:rPr>
                <w:rFonts w:ascii="Book Antiqua" w:hAnsi="Book Antiqua"/>
                <w:sz w:val="16"/>
                <w:szCs w:val="16"/>
              </w:rPr>
            </w:pPr>
          </w:p>
        </w:tc>
        <w:tc>
          <w:tcPr>
            <w:tcW w:w="798" w:type="pct"/>
            <w:vAlign w:val="center"/>
          </w:tcPr>
          <w:p w:rsidR="00D47558" w:rsidRPr="0042783F" w:rsidRDefault="00115547" w:rsidP="007F319A">
            <w:pPr>
              <w:jc w:val="center"/>
              <w:rPr>
                <w:rFonts w:ascii="Book Antiqua" w:hAnsi="Book Antiqua"/>
                <w:b/>
                <w:i/>
                <w:sz w:val="16"/>
                <w:szCs w:val="16"/>
              </w:rPr>
            </w:pPr>
            <w:r w:rsidRPr="00115547">
              <w:rPr>
                <w:rFonts w:ascii="Book Antiqua" w:hAnsi="Book Antiqua"/>
                <w:sz w:val="16"/>
                <w:szCs w:val="16"/>
              </w:rPr>
              <w:t>Direzione ART / Direzione Risorse Umane / Ufficio Acquisto (ACG)</w:t>
            </w:r>
          </w:p>
        </w:tc>
        <w:tc>
          <w:tcPr>
            <w:tcW w:w="218" w:type="pct"/>
            <w:vAlign w:val="center"/>
          </w:tcPr>
          <w:p w:rsidR="00D47558" w:rsidRPr="0042783F" w:rsidRDefault="00D47558" w:rsidP="007F319A">
            <w:pPr>
              <w:jc w:val="center"/>
              <w:rPr>
                <w:rFonts w:ascii="Book Antiqua" w:hAnsi="Book Antiqua"/>
                <w:sz w:val="16"/>
                <w:szCs w:val="16"/>
              </w:rPr>
            </w:pPr>
          </w:p>
        </w:tc>
        <w:tc>
          <w:tcPr>
            <w:tcW w:w="217" w:type="pct"/>
            <w:vAlign w:val="center"/>
          </w:tcPr>
          <w:p w:rsidR="00D47558" w:rsidRPr="0042783F" w:rsidRDefault="00115547" w:rsidP="007F319A">
            <w:pPr>
              <w:jc w:val="center"/>
              <w:rPr>
                <w:rFonts w:ascii="Book Antiqua" w:hAnsi="Book Antiqua"/>
                <w:sz w:val="16"/>
                <w:szCs w:val="16"/>
              </w:rPr>
            </w:pPr>
            <w:r>
              <w:rPr>
                <w:rFonts w:ascii="Book Antiqua" w:hAnsi="Book Antiqua"/>
                <w:sz w:val="16"/>
                <w:szCs w:val="16"/>
              </w:rPr>
              <w:t>X</w:t>
            </w:r>
          </w:p>
        </w:tc>
        <w:tc>
          <w:tcPr>
            <w:tcW w:w="869" w:type="pct"/>
            <w:vAlign w:val="center"/>
          </w:tcPr>
          <w:p w:rsidR="00D47558" w:rsidRPr="004C4371" w:rsidRDefault="00D518D1" w:rsidP="007F319A">
            <w:pPr>
              <w:jc w:val="center"/>
              <w:rPr>
                <w:rFonts w:ascii="Book Antiqua" w:hAnsi="Book Antiqua"/>
                <w:sz w:val="16"/>
                <w:szCs w:val="16"/>
              </w:rPr>
            </w:pPr>
            <w:r w:rsidRPr="00F257E6">
              <w:rPr>
                <w:rFonts w:ascii="Book Antiqua" w:hAnsi="Book Antiqua"/>
                <w:sz w:val="16"/>
                <w:szCs w:val="16"/>
              </w:rPr>
              <w:t>La procedura è parzialmente condivisa con la capogruppo (ACI Global) e sono in corso attività di ulteriore condivisione</w:t>
            </w:r>
          </w:p>
        </w:tc>
      </w:tr>
      <w:tr w:rsidR="00D47558" w:rsidRPr="0042783F" w:rsidTr="007F319A">
        <w:trPr>
          <w:trHeight w:val="826"/>
        </w:trPr>
        <w:tc>
          <w:tcPr>
            <w:tcW w:w="266" w:type="pct"/>
            <w:vMerge/>
            <w:vAlign w:val="center"/>
          </w:tcPr>
          <w:p w:rsidR="00D47558" w:rsidRPr="0042783F" w:rsidRDefault="00D47558" w:rsidP="007F319A">
            <w:pPr>
              <w:adjustRightInd w:val="0"/>
              <w:jc w:val="center"/>
              <w:rPr>
                <w:rFonts w:ascii="Book Antiqua" w:hAnsi="Book Antiqua"/>
                <w:b/>
                <w:sz w:val="16"/>
                <w:szCs w:val="16"/>
              </w:rPr>
            </w:pPr>
          </w:p>
        </w:tc>
        <w:tc>
          <w:tcPr>
            <w:tcW w:w="1983" w:type="pct"/>
            <w:vAlign w:val="center"/>
          </w:tcPr>
          <w:p w:rsidR="00D47558" w:rsidRPr="00F96651" w:rsidRDefault="00D47558" w:rsidP="00D47558">
            <w:pPr>
              <w:pStyle w:val="Paragrafoelenco"/>
              <w:numPr>
                <w:ilvl w:val="0"/>
                <w:numId w:val="41"/>
              </w:numPr>
              <w:ind w:left="216" w:hanging="142"/>
              <w:jc w:val="both"/>
              <w:rPr>
                <w:rFonts w:ascii="Book Antiqua" w:hAnsi="Book Antiqua"/>
                <w:sz w:val="16"/>
                <w:szCs w:val="16"/>
              </w:rPr>
            </w:pPr>
            <w:r w:rsidRPr="00F96651">
              <w:rPr>
                <w:rFonts w:ascii="Book Antiqua" w:hAnsi="Book Antiqua"/>
                <w:sz w:val="16"/>
                <w:szCs w:val="16"/>
              </w:rPr>
              <w:t>Adeguamento della procedura organizzativa per la selezione del personale, con l’introduzione di un “modulo” di presa visione del Codice di Comportamento, da fare sottoscrivere ai neoassunti; acquisizione del modulo predetto, debitamente sottoscritto dal neoassunto, con le relative Dichiarazioni per i livelli apicali.</w:t>
            </w:r>
          </w:p>
        </w:tc>
        <w:tc>
          <w:tcPr>
            <w:tcW w:w="214"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p>
        </w:tc>
        <w:tc>
          <w:tcPr>
            <w:tcW w:w="218" w:type="pct"/>
            <w:vAlign w:val="center"/>
          </w:tcPr>
          <w:p w:rsidR="00D47558" w:rsidRPr="0042783F" w:rsidRDefault="00D47558" w:rsidP="007F319A">
            <w:pPr>
              <w:jc w:val="center"/>
              <w:rPr>
                <w:rFonts w:ascii="Book Antiqua" w:hAnsi="Book Antiqua"/>
                <w:sz w:val="16"/>
                <w:szCs w:val="16"/>
              </w:rPr>
            </w:pPr>
          </w:p>
        </w:tc>
        <w:tc>
          <w:tcPr>
            <w:tcW w:w="798" w:type="pct"/>
            <w:vAlign w:val="center"/>
          </w:tcPr>
          <w:p w:rsidR="00D47558" w:rsidRPr="0042783F" w:rsidRDefault="00115547" w:rsidP="007F319A">
            <w:pPr>
              <w:jc w:val="center"/>
              <w:rPr>
                <w:rFonts w:ascii="Book Antiqua" w:hAnsi="Book Antiqua"/>
                <w:b/>
                <w:i/>
                <w:sz w:val="16"/>
                <w:szCs w:val="16"/>
              </w:rPr>
            </w:pPr>
            <w:r w:rsidRPr="00115547">
              <w:rPr>
                <w:rFonts w:ascii="Book Antiqua" w:hAnsi="Book Antiqua"/>
                <w:sz w:val="16"/>
                <w:szCs w:val="16"/>
              </w:rPr>
              <w:t>Direzione Risorse Umane / Ufficio Acquisto (ACG)</w:t>
            </w:r>
          </w:p>
        </w:tc>
        <w:tc>
          <w:tcPr>
            <w:tcW w:w="218" w:type="pct"/>
            <w:vAlign w:val="center"/>
          </w:tcPr>
          <w:p w:rsidR="00D47558" w:rsidRPr="0042783F" w:rsidRDefault="00D47558" w:rsidP="007F319A">
            <w:pPr>
              <w:jc w:val="center"/>
              <w:rPr>
                <w:rFonts w:ascii="Book Antiqua" w:hAnsi="Book Antiqua"/>
                <w:sz w:val="16"/>
                <w:szCs w:val="16"/>
              </w:rPr>
            </w:pPr>
          </w:p>
        </w:tc>
        <w:tc>
          <w:tcPr>
            <w:tcW w:w="217" w:type="pct"/>
            <w:vAlign w:val="center"/>
          </w:tcPr>
          <w:p w:rsidR="00D47558" w:rsidRPr="0042783F" w:rsidRDefault="00D47558" w:rsidP="007F319A">
            <w:pPr>
              <w:jc w:val="center"/>
              <w:rPr>
                <w:rFonts w:ascii="Book Antiqua" w:hAnsi="Book Antiqua"/>
                <w:sz w:val="16"/>
                <w:szCs w:val="16"/>
              </w:rPr>
            </w:pPr>
            <w:r w:rsidRPr="00B63FD3">
              <w:rPr>
                <w:rFonts w:ascii="Book Antiqua" w:hAnsi="Book Antiqua"/>
                <w:sz w:val="16"/>
                <w:szCs w:val="16"/>
              </w:rPr>
              <w:t>X</w:t>
            </w:r>
          </w:p>
        </w:tc>
        <w:tc>
          <w:tcPr>
            <w:tcW w:w="869" w:type="pct"/>
            <w:vAlign w:val="center"/>
          </w:tcPr>
          <w:p w:rsidR="00D47558" w:rsidRPr="00CB1833" w:rsidRDefault="00115547" w:rsidP="007F319A">
            <w:pPr>
              <w:jc w:val="center"/>
              <w:rPr>
                <w:rFonts w:ascii="Book Antiqua" w:hAnsi="Book Antiqua"/>
                <w:sz w:val="16"/>
                <w:szCs w:val="16"/>
              </w:rPr>
            </w:pPr>
            <w:r>
              <w:rPr>
                <w:rFonts w:ascii="Book Antiqua" w:hAnsi="Book Antiqua"/>
                <w:sz w:val="16"/>
                <w:szCs w:val="16"/>
              </w:rPr>
              <w:t>La</w:t>
            </w:r>
            <w:r w:rsidR="00D47558" w:rsidRPr="00CB1833">
              <w:rPr>
                <w:rFonts w:ascii="Book Antiqua" w:hAnsi="Book Antiqua"/>
                <w:sz w:val="16"/>
                <w:szCs w:val="16"/>
              </w:rPr>
              <w:t xml:space="preserve"> procedura verrà adeguata nel corso del 2017 </w:t>
            </w:r>
          </w:p>
        </w:tc>
      </w:tr>
      <w:tr w:rsidR="00D47558" w:rsidRPr="0042783F" w:rsidTr="007F319A">
        <w:trPr>
          <w:trHeight w:val="826"/>
        </w:trPr>
        <w:tc>
          <w:tcPr>
            <w:tcW w:w="266" w:type="pct"/>
            <w:vMerge/>
            <w:vAlign w:val="center"/>
          </w:tcPr>
          <w:p w:rsidR="00D47558" w:rsidRPr="0042783F" w:rsidRDefault="00D47558" w:rsidP="007F319A">
            <w:pPr>
              <w:adjustRightInd w:val="0"/>
              <w:jc w:val="center"/>
              <w:rPr>
                <w:rFonts w:ascii="Book Antiqua" w:hAnsi="Book Antiqua"/>
                <w:b/>
                <w:sz w:val="16"/>
                <w:szCs w:val="16"/>
              </w:rPr>
            </w:pPr>
          </w:p>
        </w:tc>
        <w:tc>
          <w:tcPr>
            <w:tcW w:w="1983" w:type="pct"/>
            <w:vAlign w:val="center"/>
          </w:tcPr>
          <w:p w:rsidR="00D47558" w:rsidRPr="00F96651" w:rsidRDefault="00D47558" w:rsidP="00D47558">
            <w:pPr>
              <w:pStyle w:val="Paragrafoelenco"/>
              <w:numPr>
                <w:ilvl w:val="0"/>
                <w:numId w:val="41"/>
              </w:numPr>
              <w:ind w:left="216" w:hanging="142"/>
              <w:jc w:val="both"/>
              <w:rPr>
                <w:rFonts w:ascii="Book Antiqua" w:hAnsi="Book Antiqua"/>
                <w:sz w:val="16"/>
                <w:szCs w:val="16"/>
              </w:rPr>
            </w:pPr>
            <w:r w:rsidRPr="00F96651">
              <w:rPr>
                <w:rFonts w:ascii="Book Antiqua" w:hAnsi="Book Antiqua"/>
                <w:sz w:val="16"/>
                <w:szCs w:val="16"/>
              </w:rPr>
              <w:t xml:space="preserve">Acquisizione e verifica a campione delle dichiarazioni rese dai Dirigenti circa assenza cause incompatibilità, </w:t>
            </w:r>
            <w:proofErr w:type="spellStart"/>
            <w:r w:rsidRPr="00F96651">
              <w:rPr>
                <w:rFonts w:ascii="Book Antiqua" w:hAnsi="Book Antiqua"/>
                <w:sz w:val="16"/>
                <w:szCs w:val="16"/>
              </w:rPr>
              <w:t>inconferibilità</w:t>
            </w:r>
            <w:proofErr w:type="spellEnd"/>
            <w:r w:rsidRPr="00F96651">
              <w:rPr>
                <w:rFonts w:ascii="Book Antiqua" w:hAnsi="Book Antiqua"/>
                <w:sz w:val="16"/>
                <w:szCs w:val="16"/>
              </w:rPr>
              <w:t xml:space="preserve"> ex </w:t>
            </w:r>
            <w:proofErr w:type="spellStart"/>
            <w:r w:rsidRPr="00F96651">
              <w:rPr>
                <w:rFonts w:ascii="Book Antiqua" w:hAnsi="Book Antiqua"/>
                <w:sz w:val="16"/>
                <w:szCs w:val="16"/>
              </w:rPr>
              <w:t>D.Lgs</w:t>
            </w:r>
            <w:proofErr w:type="spellEnd"/>
            <w:r w:rsidRPr="00F96651">
              <w:rPr>
                <w:rFonts w:ascii="Book Antiqua" w:hAnsi="Book Antiqua"/>
                <w:sz w:val="16"/>
                <w:szCs w:val="16"/>
              </w:rPr>
              <w:t xml:space="preserve"> 39/2013.</w:t>
            </w:r>
          </w:p>
        </w:tc>
        <w:tc>
          <w:tcPr>
            <w:tcW w:w="214"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8"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798" w:type="pct"/>
            <w:vAlign w:val="center"/>
          </w:tcPr>
          <w:p w:rsidR="00D47558" w:rsidRPr="0042783F" w:rsidRDefault="00115547" w:rsidP="007F319A">
            <w:pPr>
              <w:jc w:val="center"/>
              <w:rPr>
                <w:rFonts w:ascii="Book Antiqua" w:hAnsi="Book Antiqua"/>
                <w:b/>
                <w:i/>
                <w:sz w:val="16"/>
                <w:szCs w:val="16"/>
              </w:rPr>
            </w:pPr>
            <w:r w:rsidRPr="00115547">
              <w:rPr>
                <w:rFonts w:ascii="Book Antiqua" w:hAnsi="Book Antiqua"/>
                <w:sz w:val="16"/>
                <w:szCs w:val="16"/>
              </w:rPr>
              <w:t>Responsabile della Prevenzione della Corruzione</w:t>
            </w:r>
          </w:p>
        </w:tc>
        <w:tc>
          <w:tcPr>
            <w:tcW w:w="218" w:type="pct"/>
            <w:vAlign w:val="center"/>
          </w:tcPr>
          <w:p w:rsidR="00D47558" w:rsidRPr="0042783F" w:rsidRDefault="00115547" w:rsidP="007F319A">
            <w:pPr>
              <w:jc w:val="center"/>
              <w:rPr>
                <w:rFonts w:ascii="Book Antiqua" w:hAnsi="Book Antiqua"/>
                <w:sz w:val="16"/>
                <w:szCs w:val="16"/>
              </w:rPr>
            </w:pPr>
            <w:r w:rsidRPr="00B63FD3">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p>
        </w:tc>
        <w:tc>
          <w:tcPr>
            <w:tcW w:w="869" w:type="pct"/>
            <w:vAlign w:val="center"/>
          </w:tcPr>
          <w:p w:rsidR="00D47558" w:rsidRPr="0042783F" w:rsidRDefault="00D47558" w:rsidP="007F319A">
            <w:pPr>
              <w:jc w:val="center"/>
              <w:rPr>
                <w:rFonts w:ascii="Book Antiqua" w:hAnsi="Book Antiqua"/>
                <w:sz w:val="16"/>
                <w:szCs w:val="16"/>
              </w:rPr>
            </w:pPr>
          </w:p>
        </w:tc>
      </w:tr>
      <w:tr w:rsidR="00D47558" w:rsidRPr="0042783F" w:rsidTr="007F319A">
        <w:trPr>
          <w:trHeight w:val="826"/>
        </w:trPr>
        <w:tc>
          <w:tcPr>
            <w:tcW w:w="266" w:type="pct"/>
            <w:vMerge w:val="restart"/>
            <w:textDirection w:val="btLr"/>
            <w:vAlign w:val="center"/>
          </w:tcPr>
          <w:p w:rsidR="00D47558" w:rsidRPr="0042783F" w:rsidRDefault="00D47558" w:rsidP="007F319A">
            <w:pPr>
              <w:adjustRightInd w:val="0"/>
              <w:ind w:left="113" w:right="113"/>
              <w:jc w:val="center"/>
              <w:rPr>
                <w:rFonts w:ascii="Book Antiqua" w:hAnsi="Book Antiqua"/>
                <w:b/>
                <w:sz w:val="16"/>
                <w:szCs w:val="16"/>
              </w:rPr>
            </w:pPr>
            <w:r w:rsidRPr="0042783F">
              <w:rPr>
                <w:rFonts w:ascii="Book Antiqua" w:hAnsi="Book Antiqua"/>
                <w:b/>
                <w:sz w:val="16"/>
                <w:szCs w:val="16"/>
              </w:rPr>
              <w:t>AZIONI DI</w:t>
            </w:r>
            <w:r>
              <w:rPr>
                <w:rFonts w:ascii="Book Antiqua" w:hAnsi="Book Antiqua"/>
                <w:b/>
                <w:sz w:val="16"/>
                <w:szCs w:val="16"/>
              </w:rPr>
              <w:t xml:space="preserve"> </w:t>
            </w:r>
            <w:r w:rsidRPr="0042783F">
              <w:rPr>
                <w:rFonts w:ascii="Book Antiqua" w:hAnsi="Book Antiqua"/>
                <w:b/>
                <w:sz w:val="16"/>
                <w:szCs w:val="16"/>
              </w:rPr>
              <w:t>MONITORAGGIO</w:t>
            </w:r>
          </w:p>
        </w:tc>
        <w:tc>
          <w:tcPr>
            <w:tcW w:w="1983" w:type="pct"/>
            <w:vAlign w:val="center"/>
          </w:tcPr>
          <w:p w:rsidR="00D47558" w:rsidRPr="0042783F" w:rsidRDefault="00D47558" w:rsidP="007F319A">
            <w:pPr>
              <w:jc w:val="both"/>
              <w:rPr>
                <w:rFonts w:ascii="Book Antiqua" w:hAnsi="Book Antiqua"/>
                <w:sz w:val="16"/>
                <w:szCs w:val="16"/>
              </w:rPr>
            </w:pPr>
            <w:r w:rsidRPr="0042783F">
              <w:rPr>
                <w:rFonts w:ascii="Book Antiqua" w:hAnsi="Book Antiqua"/>
                <w:sz w:val="16"/>
                <w:szCs w:val="16"/>
              </w:rPr>
              <w:t>Attuazione del flusso informativo vs. il Responsabile della Prevenzione della Corruzione</w:t>
            </w:r>
          </w:p>
        </w:tc>
        <w:tc>
          <w:tcPr>
            <w:tcW w:w="214"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p>
        </w:tc>
        <w:tc>
          <w:tcPr>
            <w:tcW w:w="218" w:type="pct"/>
            <w:vAlign w:val="center"/>
          </w:tcPr>
          <w:p w:rsidR="00D47558" w:rsidRPr="0042783F" w:rsidRDefault="00D47558" w:rsidP="007F319A">
            <w:pPr>
              <w:jc w:val="center"/>
              <w:rPr>
                <w:rFonts w:ascii="Book Antiqua" w:hAnsi="Book Antiqua"/>
                <w:sz w:val="16"/>
                <w:szCs w:val="16"/>
              </w:rPr>
            </w:pPr>
          </w:p>
        </w:tc>
        <w:tc>
          <w:tcPr>
            <w:tcW w:w="798" w:type="pct"/>
            <w:vAlign w:val="center"/>
          </w:tcPr>
          <w:p w:rsidR="00D47558" w:rsidRPr="0042783F" w:rsidRDefault="00115547" w:rsidP="007F319A">
            <w:pPr>
              <w:jc w:val="center"/>
              <w:rPr>
                <w:rFonts w:ascii="Book Antiqua" w:hAnsi="Book Antiqua"/>
                <w:b/>
                <w:sz w:val="16"/>
                <w:szCs w:val="16"/>
              </w:rPr>
            </w:pPr>
            <w:r w:rsidRPr="00115547">
              <w:rPr>
                <w:rFonts w:ascii="Book Antiqua" w:hAnsi="Book Antiqua"/>
                <w:sz w:val="16"/>
                <w:szCs w:val="16"/>
              </w:rPr>
              <w:t>Soggetti interessati</w:t>
            </w:r>
          </w:p>
        </w:tc>
        <w:tc>
          <w:tcPr>
            <w:tcW w:w="218" w:type="pct"/>
            <w:vAlign w:val="center"/>
          </w:tcPr>
          <w:p w:rsidR="00D47558" w:rsidRPr="0042783F" w:rsidRDefault="00D47558" w:rsidP="007F319A">
            <w:pPr>
              <w:jc w:val="center"/>
              <w:rPr>
                <w:rFonts w:ascii="Book Antiqua" w:hAnsi="Book Antiqua"/>
                <w:sz w:val="16"/>
                <w:szCs w:val="16"/>
              </w:rPr>
            </w:pPr>
            <w:r w:rsidRPr="00B63FD3">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p>
        </w:tc>
        <w:tc>
          <w:tcPr>
            <w:tcW w:w="869" w:type="pct"/>
            <w:vAlign w:val="center"/>
          </w:tcPr>
          <w:p w:rsidR="00D47558" w:rsidRPr="0042783F" w:rsidRDefault="00D47558" w:rsidP="007F319A">
            <w:pPr>
              <w:jc w:val="center"/>
              <w:rPr>
                <w:rFonts w:ascii="Book Antiqua" w:hAnsi="Book Antiqua"/>
                <w:sz w:val="16"/>
                <w:szCs w:val="16"/>
              </w:rPr>
            </w:pPr>
          </w:p>
        </w:tc>
      </w:tr>
      <w:tr w:rsidR="00D47558" w:rsidRPr="0042783F" w:rsidTr="007F319A">
        <w:trPr>
          <w:trHeight w:val="826"/>
        </w:trPr>
        <w:tc>
          <w:tcPr>
            <w:tcW w:w="266" w:type="pct"/>
            <w:vMerge/>
            <w:vAlign w:val="center"/>
          </w:tcPr>
          <w:p w:rsidR="00D47558" w:rsidRPr="0042783F" w:rsidRDefault="00D47558" w:rsidP="007F319A">
            <w:pPr>
              <w:jc w:val="both"/>
              <w:rPr>
                <w:rFonts w:ascii="Book Antiqua" w:hAnsi="Book Antiqua"/>
                <w:sz w:val="16"/>
                <w:szCs w:val="16"/>
              </w:rPr>
            </w:pPr>
          </w:p>
        </w:tc>
        <w:tc>
          <w:tcPr>
            <w:tcW w:w="1983" w:type="pct"/>
            <w:vAlign w:val="center"/>
          </w:tcPr>
          <w:p w:rsidR="00D47558" w:rsidRPr="0042783F" w:rsidRDefault="00D47558" w:rsidP="007F319A">
            <w:pPr>
              <w:jc w:val="both"/>
              <w:rPr>
                <w:rFonts w:ascii="Book Antiqua" w:hAnsi="Book Antiqua"/>
                <w:sz w:val="16"/>
                <w:szCs w:val="16"/>
              </w:rPr>
            </w:pPr>
            <w:r w:rsidRPr="0042783F">
              <w:rPr>
                <w:rFonts w:ascii="Book Antiqua" w:hAnsi="Book Antiqua"/>
                <w:sz w:val="16"/>
                <w:szCs w:val="16"/>
              </w:rPr>
              <w:t xml:space="preserve">Audit dei processi a rischio identificati nella mappa dei processi e nel risk </w:t>
            </w:r>
            <w:proofErr w:type="spellStart"/>
            <w:r w:rsidRPr="0042783F">
              <w:rPr>
                <w:rFonts w:ascii="Book Antiqua" w:hAnsi="Book Antiqua"/>
                <w:sz w:val="16"/>
                <w:szCs w:val="16"/>
              </w:rPr>
              <w:t>assessment</w:t>
            </w:r>
            <w:proofErr w:type="spellEnd"/>
          </w:p>
        </w:tc>
        <w:tc>
          <w:tcPr>
            <w:tcW w:w="214"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8"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798" w:type="pct"/>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Responsabile della Prevenzione della Corruzione</w:t>
            </w:r>
          </w:p>
        </w:tc>
        <w:tc>
          <w:tcPr>
            <w:tcW w:w="218" w:type="pct"/>
            <w:vAlign w:val="center"/>
          </w:tcPr>
          <w:p w:rsidR="00D47558" w:rsidRPr="0042783F" w:rsidRDefault="00D47558" w:rsidP="007F319A">
            <w:pPr>
              <w:jc w:val="center"/>
              <w:rPr>
                <w:rFonts w:ascii="Book Antiqua" w:hAnsi="Book Antiqua"/>
                <w:sz w:val="16"/>
                <w:szCs w:val="16"/>
              </w:rPr>
            </w:pPr>
            <w:r>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p>
        </w:tc>
        <w:tc>
          <w:tcPr>
            <w:tcW w:w="869" w:type="pct"/>
            <w:vAlign w:val="center"/>
          </w:tcPr>
          <w:p w:rsidR="00D47558" w:rsidRPr="0042783F" w:rsidRDefault="00D47558" w:rsidP="007F319A">
            <w:pPr>
              <w:jc w:val="center"/>
              <w:rPr>
                <w:rFonts w:ascii="Book Antiqua" w:hAnsi="Book Antiqua"/>
                <w:sz w:val="16"/>
                <w:szCs w:val="16"/>
              </w:rPr>
            </w:pPr>
          </w:p>
        </w:tc>
      </w:tr>
      <w:tr w:rsidR="00D47558" w:rsidRPr="0042783F" w:rsidTr="007F319A">
        <w:trPr>
          <w:trHeight w:val="826"/>
        </w:trPr>
        <w:tc>
          <w:tcPr>
            <w:tcW w:w="266" w:type="pct"/>
            <w:vMerge/>
            <w:vAlign w:val="center"/>
          </w:tcPr>
          <w:p w:rsidR="00D47558" w:rsidRPr="0042783F" w:rsidRDefault="00D47558" w:rsidP="007F319A">
            <w:pPr>
              <w:jc w:val="both"/>
              <w:rPr>
                <w:rFonts w:ascii="Book Antiqua" w:hAnsi="Book Antiqua"/>
                <w:sz w:val="16"/>
                <w:szCs w:val="16"/>
              </w:rPr>
            </w:pPr>
          </w:p>
        </w:tc>
        <w:tc>
          <w:tcPr>
            <w:tcW w:w="1983" w:type="pct"/>
            <w:vAlign w:val="center"/>
          </w:tcPr>
          <w:p w:rsidR="00D47558" w:rsidRPr="0042783F" w:rsidRDefault="00D47558" w:rsidP="007F319A">
            <w:pPr>
              <w:jc w:val="both"/>
              <w:rPr>
                <w:rFonts w:ascii="Book Antiqua" w:hAnsi="Book Antiqua"/>
                <w:sz w:val="16"/>
                <w:szCs w:val="16"/>
              </w:rPr>
            </w:pPr>
            <w:r w:rsidRPr="0042783F">
              <w:rPr>
                <w:rFonts w:ascii="Book Antiqua" w:hAnsi="Book Antiqua"/>
                <w:sz w:val="16"/>
                <w:szCs w:val="16"/>
              </w:rPr>
              <w:t xml:space="preserve">Relazione annuale del RPCT, ai sensi dell’art. 1, comma 14, Legge 190/2012 </w:t>
            </w:r>
          </w:p>
        </w:tc>
        <w:tc>
          <w:tcPr>
            <w:tcW w:w="214"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218" w:type="pct"/>
            <w:vAlign w:val="center"/>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X</w:t>
            </w:r>
          </w:p>
        </w:tc>
        <w:tc>
          <w:tcPr>
            <w:tcW w:w="798" w:type="pct"/>
          </w:tcPr>
          <w:p w:rsidR="00D47558" w:rsidRPr="0042783F" w:rsidRDefault="00D47558" w:rsidP="007F319A">
            <w:pPr>
              <w:jc w:val="center"/>
              <w:rPr>
                <w:rFonts w:ascii="Book Antiqua" w:hAnsi="Book Antiqua"/>
                <w:sz w:val="16"/>
                <w:szCs w:val="16"/>
              </w:rPr>
            </w:pPr>
            <w:r w:rsidRPr="0042783F">
              <w:rPr>
                <w:rFonts w:ascii="Book Antiqua" w:hAnsi="Book Antiqua"/>
                <w:sz w:val="16"/>
                <w:szCs w:val="16"/>
              </w:rPr>
              <w:t>Responsabile della Prevenzione della Corruzione</w:t>
            </w:r>
          </w:p>
        </w:tc>
        <w:tc>
          <w:tcPr>
            <w:tcW w:w="218" w:type="pct"/>
            <w:vAlign w:val="center"/>
          </w:tcPr>
          <w:p w:rsidR="00D47558" w:rsidRPr="0042783F" w:rsidRDefault="00D47558" w:rsidP="007F319A">
            <w:pPr>
              <w:jc w:val="center"/>
              <w:rPr>
                <w:rFonts w:ascii="Book Antiqua" w:hAnsi="Book Antiqua"/>
                <w:sz w:val="16"/>
                <w:szCs w:val="16"/>
              </w:rPr>
            </w:pPr>
            <w:r>
              <w:rPr>
                <w:rFonts w:ascii="Book Antiqua" w:hAnsi="Book Antiqua"/>
                <w:sz w:val="16"/>
                <w:szCs w:val="16"/>
              </w:rPr>
              <w:t>X</w:t>
            </w:r>
          </w:p>
        </w:tc>
        <w:tc>
          <w:tcPr>
            <w:tcW w:w="217" w:type="pct"/>
            <w:vAlign w:val="center"/>
          </w:tcPr>
          <w:p w:rsidR="00D47558" w:rsidRPr="0042783F" w:rsidRDefault="00D47558" w:rsidP="007F319A">
            <w:pPr>
              <w:jc w:val="center"/>
              <w:rPr>
                <w:rFonts w:ascii="Book Antiqua" w:hAnsi="Book Antiqua"/>
                <w:sz w:val="16"/>
                <w:szCs w:val="16"/>
              </w:rPr>
            </w:pPr>
          </w:p>
        </w:tc>
        <w:tc>
          <w:tcPr>
            <w:tcW w:w="869" w:type="pct"/>
            <w:vAlign w:val="center"/>
          </w:tcPr>
          <w:p w:rsidR="00D47558" w:rsidRPr="0042783F" w:rsidRDefault="00D47558" w:rsidP="007F319A">
            <w:pPr>
              <w:jc w:val="center"/>
              <w:rPr>
                <w:rFonts w:ascii="Book Antiqua" w:hAnsi="Book Antiqua"/>
                <w:sz w:val="16"/>
                <w:szCs w:val="16"/>
              </w:rPr>
            </w:pPr>
            <w:r>
              <w:rPr>
                <w:rFonts w:ascii="Book Antiqua" w:hAnsi="Book Antiqua"/>
                <w:sz w:val="16"/>
                <w:szCs w:val="16"/>
              </w:rPr>
              <w:t>La relazione verrà pubblicata entro il 16 01 2017</w:t>
            </w:r>
          </w:p>
        </w:tc>
      </w:tr>
    </w:tbl>
    <w:p w:rsidR="005D3AD8" w:rsidRPr="00CB1833" w:rsidRDefault="005D3AD8" w:rsidP="0028656D">
      <w:pPr>
        <w:jc w:val="both"/>
        <w:rPr>
          <w:rFonts w:ascii="Book Antiqua" w:hAnsi="Book Antiqua"/>
          <w:sz w:val="16"/>
          <w:szCs w:val="16"/>
        </w:rPr>
      </w:pPr>
    </w:p>
    <w:p w:rsidR="00882F8A" w:rsidRPr="00882F8A" w:rsidRDefault="0028656D" w:rsidP="00882F8A">
      <w:pPr>
        <w:jc w:val="both"/>
        <w:rPr>
          <w:rFonts w:ascii="Book Antiqua" w:hAnsi="Book Antiqua"/>
          <w:b/>
        </w:rPr>
      </w:pPr>
      <w:r w:rsidRPr="0028656D">
        <w:rPr>
          <w:rFonts w:ascii="Book Antiqua" w:hAnsi="Book Antiqua"/>
          <w:b/>
        </w:rPr>
        <w:t xml:space="preserve">PIANO </w:t>
      </w:r>
      <w:r>
        <w:rPr>
          <w:rFonts w:ascii="Book Antiqua" w:hAnsi="Book Antiqua"/>
          <w:b/>
        </w:rPr>
        <w:t>TRASPARENZA</w:t>
      </w:r>
      <w:r w:rsidRPr="0028656D">
        <w:rPr>
          <w:rFonts w:ascii="Book Antiqua" w:hAnsi="Book Antiqua"/>
          <w:b/>
        </w:rPr>
        <w:t>:</w:t>
      </w:r>
    </w:p>
    <w:tbl>
      <w:tblPr>
        <w:tblStyle w:val="Grigliatabella"/>
        <w:tblW w:w="5177" w:type="pct"/>
        <w:tblLook w:val="04A0" w:firstRow="1" w:lastRow="0" w:firstColumn="1" w:lastColumn="0" w:noHBand="0" w:noVBand="1"/>
      </w:tblPr>
      <w:tblGrid>
        <w:gridCol w:w="313"/>
        <w:gridCol w:w="1576"/>
        <w:gridCol w:w="4151"/>
        <w:gridCol w:w="537"/>
        <w:gridCol w:w="536"/>
        <w:gridCol w:w="553"/>
        <w:gridCol w:w="415"/>
        <w:gridCol w:w="415"/>
        <w:gridCol w:w="1474"/>
      </w:tblGrid>
      <w:tr w:rsidR="00882F8A" w:rsidRPr="00C26CD9" w:rsidTr="007F319A">
        <w:trPr>
          <w:trHeight w:val="367"/>
        </w:trPr>
        <w:tc>
          <w:tcPr>
            <w:tcW w:w="157" w:type="pct"/>
            <w:vMerge w:val="restart"/>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w:t>
            </w:r>
          </w:p>
        </w:tc>
        <w:tc>
          <w:tcPr>
            <w:tcW w:w="2872" w:type="pct"/>
            <w:gridSpan w:val="2"/>
            <w:vMerge w:val="restart"/>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AZIONI</w:t>
            </w:r>
          </w:p>
        </w:tc>
        <w:tc>
          <w:tcPr>
            <w:tcW w:w="816" w:type="pct"/>
            <w:gridSpan w:val="3"/>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PIANIFICAZIONE</w:t>
            </w:r>
          </w:p>
        </w:tc>
        <w:tc>
          <w:tcPr>
            <w:tcW w:w="1155" w:type="pct"/>
            <w:gridSpan w:val="3"/>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mallCaps/>
                <w:sz w:val="16"/>
                <w:szCs w:val="16"/>
              </w:rPr>
              <w:t>Stato Avanzamento</w:t>
            </w:r>
          </w:p>
        </w:tc>
      </w:tr>
      <w:tr w:rsidR="00882F8A" w:rsidRPr="00C26CD9" w:rsidTr="007F319A">
        <w:trPr>
          <w:cantSplit/>
          <w:trHeight w:val="866"/>
        </w:trPr>
        <w:tc>
          <w:tcPr>
            <w:tcW w:w="157" w:type="pct"/>
            <w:vMerge/>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p>
        </w:tc>
        <w:tc>
          <w:tcPr>
            <w:tcW w:w="2872" w:type="pct"/>
            <w:gridSpan w:val="2"/>
            <w:vMerge/>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p>
        </w:tc>
        <w:tc>
          <w:tcPr>
            <w:tcW w:w="269" w:type="pct"/>
            <w:tcBorders>
              <w:bottom w:val="single" w:sz="4" w:space="0" w:color="auto"/>
            </w:tcBorders>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2016</w:t>
            </w:r>
          </w:p>
        </w:tc>
        <w:tc>
          <w:tcPr>
            <w:tcW w:w="269" w:type="pct"/>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2017</w:t>
            </w:r>
          </w:p>
        </w:tc>
        <w:tc>
          <w:tcPr>
            <w:tcW w:w="278" w:type="pct"/>
            <w:shd w:val="clear" w:color="auto" w:fill="D9D9D9" w:themeFill="background1" w:themeFillShade="D9"/>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2018</w:t>
            </w:r>
          </w:p>
        </w:tc>
        <w:tc>
          <w:tcPr>
            <w:tcW w:w="208" w:type="pct"/>
            <w:shd w:val="clear" w:color="auto" w:fill="D9D9D9" w:themeFill="background1" w:themeFillShade="D9"/>
            <w:textDirection w:val="btLr"/>
          </w:tcPr>
          <w:p w:rsidR="00882F8A" w:rsidRPr="00C26CD9" w:rsidRDefault="00882F8A" w:rsidP="007F319A">
            <w:pPr>
              <w:ind w:left="113" w:right="113"/>
              <w:jc w:val="center"/>
              <w:rPr>
                <w:rFonts w:ascii="Book Antiqua" w:hAnsi="Book Antiqua"/>
                <w:i/>
                <w:sz w:val="16"/>
                <w:szCs w:val="16"/>
              </w:rPr>
            </w:pPr>
            <w:r>
              <w:rPr>
                <w:rFonts w:ascii="Book Antiqua" w:hAnsi="Book Antiqua"/>
                <w:i/>
                <w:sz w:val="16"/>
                <w:szCs w:val="16"/>
              </w:rPr>
              <w:t>Completa</w:t>
            </w:r>
          </w:p>
        </w:tc>
        <w:tc>
          <w:tcPr>
            <w:tcW w:w="208" w:type="pct"/>
            <w:shd w:val="clear" w:color="auto" w:fill="D9D9D9" w:themeFill="background1" w:themeFillShade="D9"/>
            <w:textDirection w:val="btLr"/>
          </w:tcPr>
          <w:p w:rsidR="00882F8A" w:rsidRPr="00C26CD9" w:rsidRDefault="00882F8A" w:rsidP="007F319A">
            <w:pPr>
              <w:ind w:left="113" w:right="113"/>
              <w:jc w:val="center"/>
              <w:rPr>
                <w:rFonts w:ascii="Book Antiqua" w:hAnsi="Book Antiqua"/>
                <w:b/>
                <w:sz w:val="16"/>
                <w:szCs w:val="16"/>
              </w:rPr>
            </w:pPr>
            <w:r w:rsidRPr="00C26CD9">
              <w:rPr>
                <w:rFonts w:ascii="Book Antiqua" w:hAnsi="Book Antiqua"/>
                <w:i/>
                <w:sz w:val="16"/>
                <w:szCs w:val="16"/>
              </w:rPr>
              <w:t>In corso</w:t>
            </w:r>
          </w:p>
        </w:tc>
        <w:tc>
          <w:tcPr>
            <w:tcW w:w="739" w:type="pct"/>
            <w:shd w:val="clear" w:color="auto" w:fill="D9D9D9" w:themeFill="background1" w:themeFillShade="D9"/>
          </w:tcPr>
          <w:p w:rsidR="00882F8A" w:rsidRPr="00C26CD9" w:rsidRDefault="00882F8A" w:rsidP="007F319A">
            <w:pPr>
              <w:jc w:val="center"/>
              <w:rPr>
                <w:rFonts w:ascii="Book Antiqua" w:hAnsi="Book Antiqua"/>
                <w:b/>
                <w:sz w:val="16"/>
                <w:szCs w:val="16"/>
              </w:rPr>
            </w:pPr>
          </w:p>
        </w:tc>
      </w:tr>
      <w:tr w:rsidR="00882F8A" w:rsidRPr="00C26CD9" w:rsidTr="007F319A">
        <w:trPr>
          <w:cantSplit/>
          <w:trHeight w:val="1826"/>
        </w:trPr>
        <w:tc>
          <w:tcPr>
            <w:tcW w:w="157" w:type="pct"/>
            <w:vAlign w:val="center"/>
          </w:tcPr>
          <w:p w:rsidR="00882F8A" w:rsidRPr="00C26CD9" w:rsidRDefault="00882F8A" w:rsidP="007F319A">
            <w:pPr>
              <w:jc w:val="center"/>
              <w:rPr>
                <w:rFonts w:ascii="Book Antiqua" w:hAnsi="Book Antiqua"/>
                <w:i/>
                <w:sz w:val="16"/>
                <w:szCs w:val="16"/>
              </w:rPr>
            </w:pPr>
            <w:r w:rsidRPr="00C26CD9">
              <w:rPr>
                <w:rFonts w:ascii="Book Antiqua" w:hAnsi="Book Antiqua"/>
                <w:i/>
                <w:sz w:val="16"/>
                <w:szCs w:val="16"/>
              </w:rPr>
              <w:t>1</w:t>
            </w:r>
          </w:p>
        </w:tc>
        <w:tc>
          <w:tcPr>
            <w:tcW w:w="790" w:type="pct"/>
            <w:vAlign w:val="center"/>
          </w:tcPr>
          <w:p w:rsidR="00882F8A" w:rsidRPr="00C26CD9" w:rsidRDefault="00882F8A" w:rsidP="007F319A">
            <w:pPr>
              <w:jc w:val="both"/>
              <w:rPr>
                <w:rFonts w:ascii="Book Antiqua" w:hAnsi="Book Antiqua"/>
                <w:sz w:val="16"/>
                <w:szCs w:val="16"/>
              </w:rPr>
            </w:pPr>
          </w:p>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Coerenza della sezione “Amministrazione Trasparente” e</w:t>
            </w:r>
          </w:p>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Completezza dei dati pubblicati</w:t>
            </w:r>
          </w:p>
          <w:p w:rsidR="00882F8A" w:rsidRPr="00C26CD9" w:rsidRDefault="00882F8A" w:rsidP="007F319A">
            <w:pPr>
              <w:jc w:val="both"/>
              <w:rPr>
                <w:rFonts w:ascii="Book Antiqua" w:hAnsi="Book Antiqua"/>
                <w:sz w:val="16"/>
                <w:szCs w:val="16"/>
              </w:rPr>
            </w:pPr>
          </w:p>
        </w:tc>
        <w:tc>
          <w:tcPr>
            <w:tcW w:w="2082" w:type="pct"/>
            <w:vAlign w:val="center"/>
          </w:tcPr>
          <w:p w:rsidR="00882F8A" w:rsidRPr="00C26CD9" w:rsidRDefault="00882F8A" w:rsidP="007F319A">
            <w:pPr>
              <w:rPr>
                <w:rFonts w:ascii="Book Antiqua" w:hAnsi="Book Antiqua"/>
                <w:sz w:val="16"/>
                <w:szCs w:val="16"/>
              </w:rPr>
            </w:pPr>
            <w:r w:rsidRPr="00C26CD9">
              <w:rPr>
                <w:rFonts w:ascii="Book Antiqua" w:hAnsi="Book Antiqua"/>
                <w:sz w:val="16"/>
                <w:szCs w:val="16"/>
              </w:rPr>
              <w:t>Il Responsabile della Trasparenza riscontra che vi sia coerenza tra la sezione del sito internet della Società con le disposizioni dell’A.N.AC., proponendo, ove ritenuto necessario, la pubblicazione di dati e/o l’adozione di misure ulteriori rispetto ai requisiti minimali previsti dalle stesse.</w:t>
            </w:r>
          </w:p>
          <w:p w:rsidR="00882F8A" w:rsidRPr="00C26CD9" w:rsidRDefault="00882F8A" w:rsidP="007F319A">
            <w:pPr>
              <w:rPr>
                <w:rFonts w:ascii="Book Antiqua" w:hAnsi="Book Antiqua"/>
                <w:sz w:val="16"/>
                <w:szCs w:val="16"/>
              </w:rPr>
            </w:pPr>
          </w:p>
          <w:p w:rsidR="00882F8A" w:rsidRPr="00C26CD9" w:rsidRDefault="00882F8A" w:rsidP="007F319A">
            <w:pPr>
              <w:rPr>
                <w:rFonts w:ascii="Book Antiqua" w:hAnsi="Book Antiqua"/>
                <w:b/>
                <w:sz w:val="16"/>
                <w:szCs w:val="16"/>
              </w:rPr>
            </w:pPr>
            <w:r w:rsidRPr="00C26CD9">
              <w:rPr>
                <w:rFonts w:ascii="Book Antiqua" w:hAnsi="Book Antiqua"/>
                <w:sz w:val="16"/>
                <w:szCs w:val="16"/>
              </w:rPr>
              <w:t>Il Responsabile della Trasparenza riscontra che i dati pubblicati siano coerenti con le richieste dell’A.N.AC..</w:t>
            </w:r>
          </w:p>
        </w:tc>
        <w:tc>
          <w:tcPr>
            <w:tcW w:w="269" w:type="pct"/>
            <w:tcBorders>
              <w:bottom w:val="single" w:sz="4" w:space="0" w:color="auto"/>
            </w:tcBorders>
            <w:shd w:val="clear" w:color="auto" w:fill="auto"/>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69"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78"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08" w:type="pct"/>
            <w:shd w:val="clear" w:color="auto" w:fill="auto"/>
            <w:vAlign w:val="center"/>
          </w:tcPr>
          <w:p w:rsidR="00882F8A" w:rsidRPr="00C26CD9" w:rsidRDefault="00882F8A" w:rsidP="007F319A">
            <w:pPr>
              <w:jc w:val="center"/>
              <w:rPr>
                <w:rFonts w:ascii="Book Antiqua" w:hAnsi="Book Antiqua"/>
                <w:i/>
                <w:sz w:val="16"/>
                <w:szCs w:val="16"/>
              </w:rPr>
            </w:pPr>
            <w:r w:rsidRPr="00C26CD9">
              <w:rPr>
                <w:rFonts w:ascii="Book Antiqua" w:hAnsi="Book Antiqua"/>
                <w:b/>
                <w:sz w:val="16"/>
                <w:szCs w:val="16"/>
              </w:rPr>
              <w:t>X</w:t>
            </w:r>
          </w:p>
        </w:tc>
        <w:tc>
          <w:tcPr>
            <w:tcW w:w="208" w:type="pct"/>
            <w:shd w:val="clear" w:color="auto" w:fill="auto"/>
          </w:tcPr>
          <w:p w:rsidR="00882F8A" w:rsidRPr="00C26CD9" w:rsidRDefault="00882F8A" w:rsidP="007F319A">
            <w:pPr>
              <w:jc w:val="center"/>
              <w:rPr>
                <w:rFonts w:ascii="Book Antiqua" w:hAnsi="Book Antiqua"/>
                <w:b/>
                <w:sz w:val="16"/>
                <w:szCs w:val="16"/>
              </w:rPr>
            </w:pPr>
          </w:p>
        </w:tc>
        <w:tc>
          <w:tcPr>
            <w:tcW w:w="739" w:type="pct"/>
            <w:shd w:val="clear" w:color="auto" w:fill="auto"/>
          </w:tcPr>
          <w:p w:rsidR="00882F8A" w:rsidRPr="00C26CD9" w:rsidRDefault="00882F8A" w:rsidP="007F319A">
            <w:pPr>
              <w:jc w:val="center"/>
              <w:rPr>
                <w:rFonts w:ascii="Book Antiqua" w:hAnsi="Book Antiqua"/>
                <w:b/>
                <w:sz w:val="16"/>
                <w:szCs w:val="16"/>
              </w:rPr>
            </w:pPr>
          </w:p>
        </w:tc>
      </w:tr>
      <w:tr w:rsidR="00882F8A" w:rsidRPr="00C26CD9" w:rsidTr="007F319A">
        <w:trPr>
          <w:cantSplit/>
          <w:trHeight w:val="2409"/>
        </w:trPr>
        <w:tc>
          <w:tcPr>
            <w:tcW w:w="157" w:type="pct"/>
            <w:vAlign w:val="center"/>
          </w:tcPr>
          <w:p w:rsidR="00882F8A" w:rsidRPr="00C26CD9" w:rsidRDefault="00882F8A" w:rsidP="007F319A">
            <w:pPr>
              <w:jc w:val="center"/>
              <w:rPr>
                <w:rFonts w:ascii="Book Antiqua" w:hAnsi="Book Antiqua"/>
                <w:i/>
                <w:sz w:val="16"/>
                <w:szCs w:val="16"/>
              </w:rPr>
            </w:pPr>
            <w:r w:rsidRPr="00C26CD9">
              <w:rPr>
                <w:rFonts w:ascii="Book Antiqua" w:hAnsi="Book Antiqua"/>
                <w:i/>
                <w:sz w:val="16"/>
                <w:szCs w:val="16"/>
              </w:rPr>
              <w:t>2</w:t>
            </w:r>
          </w:p>
        </w:tc>
        <w:tc>
          <w:tcPr>
            <w:tcW w:w="790" w:type="pct"/>
            <w:vAlign w:val="center"/>
          </w:tcPr>
          <w:p w:rsidR="00882F8A" w:rsidRPr="00C26CD9" w:rsidRDefault="00882F8A" w:rsidP="007F319A">
            <w:pPr>
              <w:adjustRightInd w:val="0"/>
              <w:jc w:val="both"/>
              <w:rPr>
                <w:rFonts w:ascii="Book Antiqua" w:hAnsi="Book Antiqua"/>
                <w:sz w:val="16"/>
                <w:szCs w:val="16"/>
              </w:rPr>
            </w:pPr>
          </w:p>
          <w:p w:rsidR="00882F8A" w:rsidRPr="00C26CD9" w:rsidRDefault="00882F8A" w:rsidP="007F319A">
            <w:pPr>
              <w:adjustRightInd w:val="0"/>
              <w:jc w:val="center"/>
              <w:rPr>
                <w:rFonts w:ascii="Book Antiqua" w:hAnsi="Book Antiqua"/>
                <w:b/>
                <w:sz w:val="16"/>
                <w:szCs w:val="16"/>
              </w:rPr>
            </w:pPr>
            <w:r w:rsidRPr="00C26CD9">
              <w:rPr>
                <w:rFonts w:ascii="Book Antiqua" w:hAnsi="Book Antiqua"/>
                <w:b/>
                <w:sz w:val="16"/>
                <w:szCs w:val="16"/>
              </w:rPr>
              <w:t>Pubblicazione dei dati nella sezione “Amministrazione trasparente”</w:t>
            </w:r>
          </w:p>
          <w:p w:rsidR="00882F8A" w:rsidRPr="00C26CD9" w:rsidRDefault="00882F8A" w:rsidP="007F319A">
            <w:pPr>
              <w:adjustRightInd w:val="0"/>
              <w:jc w:val="both"/>
              <w:rPr>
                <w:rFonts w:ascii="Book Antiqua" w:hAnsi="Book Antiqua"/>
                <w:sz w:val="16"/>
                <w:szCs w:val="16"/>
              </w:rPr>
            </w:pPr>
          </w:p>
        </w:tc>
        <w:tc>
          <w:tcPr>
            <w:tcW w:w="2082" w:type="pct"/>
            <w:vAlign w:val="center"/>
          </w:tcPr>
          <w:p w:rsidR="00882F8A" w:rsidRPr="00C26CD9" w:rsidRDefault="00882F8A" w:rsidP="007F319A">
            <w:pPr>
              <w:adjustRightInd w:val="0"/>
              <w:contextualSpacing/>
              <w:rPr>
                <w:rFonts w:ascii="Book Antiqua" w:hAnsi="Book Antiqua"/>
                <w:b/>
                <w:sz w:val="16"/>
                <w:szCs w:val="16"/>
              </w:rPr>
            </w:pPr>
            <w:r w:rsidRPr="00C26CD9">
              <w:rPr>
                <w:rFonts w:ascii="Book Antiqua" w:hAnsi="Book Antiqua"/>
                <w:sz w:val="16"/>
                <w:szCs w:val="16"/>
              </w:rPr>
              <w:t>Il Responsabile della Trasparenza definisce una procedura per disciplinare il flusso dei dati necessario per alimentare la pubblicazione dei dati nella sezione “Amministrazione trasparente” al fine di assicurare il rispetto degli adempimenti di legge in materia.</w:t>
            </w:r>
          </w:p>
        </w:tc>
        <w:tc>
          <w:tcPr>
            <w:tcW w:w="269" w:type="pct"/>
            <w:shd w:val="clear" w:color="auto" w:fill="auto"/>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69" w:type="pct"/>
            <w:vAlign w:val="center"/>
          </w:tcPr>
          <w:p w:rsidR="00882F8A" w:rsidRPr="00C26CD9" w:rsidRDefault="00882F8A" w:rsidP="007F319A">
            <w:pPr>
              <w:jc w:val="center"/>
              <w:rPr>
                <w:rFonts w:ascii="Book Antiqua" w:hAnsi="Book Antiqua"/>
                <w:b/>
                <w:sz w:val="16"/>
                <w:szCs w:val="16"/>
              </w:rPr>
            </w:pPr>
          </w:p>
        </w:tc>
        <w:tc>
          <w:tcPr>
            <w:tcW w:w="278" w:type="pct"/>
            <w:vAlign w:val="center"/>
          </w:tcPr>
          <w:p w:rsidR="00882F8A" w:rsidRPr="00C26CD9" w:rsidRDefault="00882F8A" w:rsidP="007F319A">
            <w:pPr>
              <w:jc w:val="center"/>
              <w:rPr>
                <w:rFonts w:ascii="Book Antiqua" w:hAnsi="Book Antiqua"/>
                <w:b/>
                <w:sz w:val="16"/>
                <w:szCs w:val="16"/>
              </w:rPr>
            </w:pPr>
          </w:p>
        </w:tc>
        <w:tc>
          <w:tcPr>
            <w:tcW w:w="208" w:type="pct"/>
            <w:shd w:val="clear" w:color="auto" w:fill="auto"/>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08" w:type="pct"/>
            <w:shd w:val="clear" w:color="auto" w:fill="auto"/>
            <w:vAlign w:val="center"/>
          </w:tcPr>
          <w:p w:rsidR="00882F8A" w:rsidRPr="00C26CD9" w:rsidRDefault="00882F8A" w:rsidP="007F319A">
            <w:pPr>
              <w:jc w:val="center"/>
              <w:rPr>
                <w:rFonts w:ascii="Book Antiqua" w:hAnsi="Book Antiqua"/>
                <w:b/>
                <w:sz w:val="16"/>
                <w:szCs w:val="16"/>
              </w:rPr>
            </w:pPr>
          </w:p>
        </w:tc>
        <w:tc>
          <w:tcPr>
            <w:tcW w:w="739" w:type="pct"/>
            <w:shd w:val="clear" w:color="auto" w:fill="auto"/>
          </w:tcPr>
          <w:p w:rsidR="00882F8A" w:rsidRPr="00C26CD9" w:rsidRDefault="00882F8A" w:rsidP="007F319A">
            <w:pPr>
              <w:pStyle w:val="Titolo2"/>
              <w:rPr>
                <w:rFonts w:ascii="Book Antiqua" w:hAnsi="Book Antiqua"/>
                <w:b/>
                <w:sz w:val="16"/>
                <w:szCs w:val="16"/>
              </w:rPr>
            </w:pPr>
            <w:r w:rsidRPr="00C26CD9">
              <w:rPr>
                <w:rFonts w:ascii="Book Antiqua" w:hAnsi="Book Antiqua"/>
                <w:sz w:val="16"/>
                <w:szCs w:val="16"/>
              </w:rPr>
              <w:t xml:space="preserve">Le modalità di raccolta delle informazioni oggetto di pubblicazione sono disciplinate all’interno del Piano nel paragrafo </w:t>
            </w:r>
            <w:bookmarkStart w:id="1" w:name="_Toc440998495"/>
            <w:r w:rsidRPr="00C26CD9">
              <w:rPr>
                <w:rFonts w:ascii="Book Antiqua" w:hAnsi="Book Antiqua"/>
                <w:sz w:val="16"/>
                <w:szCs w:val="16"/>
              </w:rPr>
              <w:t>“6.3. Raccolta dati per la pubblicazione nella sezione “</w:t>
            </w:r>
            <w:r w:rsidRPr="00C26CD9">
              <w:rPr>
                <w:rFonts w:ascii="Book Antiqua" w:hAnsi="Book Antiqua"/>
                <w:i/>
                <w:sz w:val="16"/>
                <w:szCs w:val="16"/>
              </w:rPr>
              <w:t>Amministrazione Trasparente</w:t>
            </w:r>
            <w:r w:rsidRPr="00C26CD9">
              <w:rPr>
                <w:rFonts w:ascii="Book Antiqua" w:hAnsi="Book Antiqua"/>
                <w:sz w:val="16"/>
                <w:szCs w:val="16"/>
              </w:rPr>
              <w:t>”</w:t>
            </w:r>
            <w:bookmarkEnd w:id="1"/>
            <w:r w:rsidRPr="00C26CD9">
              <w:rPr>
                <w:rFonts w:ascii="Book Antiqua" w:hAnsi="Book Antiqua"/>
                <w:sz w:val="16"/>
                <w:szCs w:val="16"/>
              </w:rPr>
              <w:t>”</w:t>
            </w:r>
          </w:p>
        </w:tc>
      </w:tr>
      <w:tr w:rsidR="00882F8A" w:rsidRPr="00C26CD9" w:rsidTr="007F319A">
        <w:trPr>
          <w:cantSplit/>
          <w:trHeight w:val="774"/>
        </w:trPr>
        <w:tc>
          <w:tcPr>
            <w:tcW w:w="157" w:type="pct"/>
            <w:vAlign w:val="center"/>
          </w:tcPr>
          <w:p w:rsidR="00882F8A" w:rsidRPr="00C26CD9" w:rsidRDefault="00882F8A" w:rsidP="007F319A">
            <w:pPr>
              <w:jc w:val="center"/>
              <w:rPr>
                <w:rFonts w:ascii="Book Antiqua" w:hAnsi="Book Antiqua"/>
                <w:i/>
                <w:sz w:val="16"/>
                <w:szCs w:val="16"/>
              </w:rPr>
            </w:pPr>
            <w:r w:rsidRPr="00C26CD9">
              <w:rPr>
                <w:rFonts w:ascii="Book Antiqua" w:hAnsi="Book Antiqua"/>
                <w:i/>
                <w:sz w:val="16"/>
                <w:szCs w:val="16"/>
              </w:rPr>
              <w:t>3</w:t>
            </w:r>
          </w:p>
        </w:tc>
        <w:tc>
          <w:tcPr>
            <w:tcW w:w="790" w:type="pct"/>
            <w:vAlign w:val="center"/>
          </w:tcPr>
          <w:p w:rsidR="00882F8A" w:rsidRPr="00C26CD9" w:rsidRDefault="00882F8A" w:rsidP="007F319A">
            <w:pPr>
              <w:adjustRightInd w:val="0"/>
              <w:jc w:val="center"/>
              <w:rPr>
                <w:rFonts w:ascii="Book Antiqua" w:hAnsi="Book Antiqua"/>
                <w:b/>
                <w:sz w:val="16"/>
                <w:szCs w:val="16"/>
              </w:rPr>
            </w:pPr>
            <w:r w:rsidRPr="00C26CD9">
              <w:rPr>
                <w:rFonts w:ascii="Book Antiqua" w:hAnsi="Book Antiqua"/>
                <w:b/>
                <w:sz w:val="16"/>
                <w:szCs w:val="16"/>
              </w:rPr>
              <w:t>Monitoraggio</w:t>
            </w:r>
          </w:p>
        </w:tc>
        <w:tc>
          <w:tcPr>
            <w:tcW w:w="2082" w:type="pct"/>
            <w:vAlign w:val="center"/>
          </w:tcPr>
          <w:p w:rsidR="00882F8A" w:rsidRPr="00C26CD9" w:rsidRDefault="00882F8A" w:rsidP="007F319A">
            <w:pPr>
              <w:adjustRightInd w:val="0"/>
              <w:rPr>
                <w:rFonts w:ascii="Book Antiqua" w:hAnsi="Book Antiqua"/>
                <w:sz w:val="16"/>
                <w:szCs w:val="16"/>
              </w:rPr>
            </w:pPr>
            <w:r w:rsidRPr="00C26CD9">
              <w:rPr>
                <w:rFonts w:ascii="Book Antiqua" w:hAnsi="Book Antiqua"/>
                <w:sz w:val="16"/>
                <w:szCs w:val="16"/>
              </w:rPr>
              <w:t>Il Responsabile monitora semestralmente la corrispondenza delle informazioni presenti nel sito della Società con le disposizioni previste dell’A.N.AC.</w:t>
            </w:r>
          </w:p>
        </w:tc>
        <w:tc>
          <w:tcPr>
            <w:tcW w:w="269"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69"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78"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08" w:type="pct"/>
            <w:shd w:val="clear" w:color="auto" w:fill="auto"/>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08" w:type="pct"/>
            <w:shd w:val="clear" w:color="auto" w:fill="auto"/>
          </w:tcPr>
          <w:p w:rsidR="00882F8A" w:rsidRPr="00C26CD9" w:rsidRDefault="00882F8A" w:rsidP="007F319A">
            <w:pPr>
              <w:jc w:val="center"/>
              <w:rPr>
                <w:rFonts w:ascii="Book Antiqua" w:hAnsi="Book Antiqua"/>
                <w:b/>
                <w:sz w:val="16"/>
                <w:szCs w:val="16"/>
              </w:rPr>
            </w:pPr>
          </w:p>
        </w:tc>
        <w:tc>
          <w:tcPr>
            <w:tcW w:w="739" w:type="pct"/>
            <w:shd w:val="clear" w:color="auto" w:fill="auto"/>
          </w:tcPr>
          <w:p w:rsidR="00882F8A" w:rsidRPr="00C26CD9" w:rsidRDefault="00882F8A" w:rsidP="007F319A">
            <w:pPr>
              <w:jc w:val="center"/>
              <w:rPr>
                <w:rFonts w:ascii="Book Antiqua" w:hAnsi="Book Antiqua"/>
                <w:b/>
                <w:sz w:val="16"/>
                <w:szCs w:val="16"/>
              </w:rPr>
            </w:pPr>
          </w:p>
        </w:tc>
      </w:tr>
      <w:tr w:rsidR="00882F8A" w:rsidRPr="00C26CD9" w:rsidTr="007F319A">
        <w:trPr>
          <w:cantSplit/>
          <w:trHeight w:val="984"/>
        </w:trPr>
        <w:tc>
          <w:tcPr>
            <w:tcW w:w="157" w:type="pct"/>
            <w:vAlign w:val="center"/>
          </w:tcPr>
          <w:p w:rsidR="00882F8A" w:rsidRPr="00C26CD9" w:rsidRDefault="00882F8A" w:rsidP="007F319A">
            <w:pPr>
              <w:jc w:val="center"/>
              <w:rPr>
                <w:rFonts w:ascii="Book Antiqua" w:hAnsi="Book Antiqua"/>
                <w:i/>
                <w:sz w:val="16"/>
                <w:szCs w:val="16"/>
              </w:rPr>
            </w:pPr>
            <w:r w:rsidRPr="00C26CD9">
              <w:rPr>
                <w:rFonts w:ascii="Book Antiqua" w:hAnsi="Book Antiqua"/>
                <w:i/>
                <w:sz w:val="16"/>
                <w:szCs w:val="16"/>
              </w:rPr>
              <w:t>4</w:t>
            </w:r>
          </w:p>
        </w:tc>
        <w:tc>
          <w:tcPr>
            <w:tcW w:w="790"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Relazione al Consiglio di Amministrazione</w:t>
            </w:r>
          </w:p>
        </w:tc>
        <w:tc>
          <w:tcPr>
            <w:tcW w:w="2082" w:type="pct"/>
            <w:vAlign w:val="center"/>
          </w:tcPr>
          <w:p w:rsidR="00882F8A" w:rsidRPr="00C26CD9" w:rsidRDefault="00882F8A" w:rsidP="007F319A">
            <w:pPr>
              <w:rPr>
                <w:rFonts w:ascii="Book Antiqua" w:hAnsi="Book Antiqua"/>
                <w:b/>
                <w:sz w:val="16"/>
                <w:szCs w:val="16"/>
              </w:rPr>
            </w:pPr>
            <w:r w:rsidRPr="00C26CD9">
              <w:rPr>
                <w:rFonts w:ascii="Book Antiqua" w:hAnsi="Book Antiqua"/>
                <w:sz w:val="16"/>
                <w:szCs w:val="16"/>
              </w:rPr>
              <w:t>Il Responsabile della Trasparenza riferisce annualmente al Consiglio di Amministrazione riguardo all’aggiornamento della sezione “trasparenza” del sito aziendale evidenziando sia le novità sia eventuali criticità emerse.</w:t>
            </w:r>
          </w:p>
        </w:tc>
        <w:tc>
          <w:tcPr>
            <w:tcW w:w="269"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69"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78" w:type="pct"/>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08" w:type="pct"/>
            <w:shd w:val="clear" w:color="auto" w:fill="auto"/>
            <w:vAlign w:val="center"/>
          </w:tcPr>
          <w:p w:rsidR="00882F8A" w:rsidRPr="00C26CD9" w:rsidRDefault="00882F8A" w:rsidP="007F319A">
            <w:pPr>
              <w:jc w:val="center"/>
              <w:rPr>
                <w:rFonts w:ascii="Book Antiqua" w:hAnsi="Book Antiqua"/>
                <w:b/>
                <w:sz w:val="16"/>
                <w:szCs w:val="16"/>
              </w:rPr>
            </w:pPr>
            <w:r w:rsidRPr="00C26CD9">
              <w:rPr>
                <w:rFonts w:ascii="Book Antiqua" w:hAnsi="Book Antiqua"/>
                <w:b/>
                <w:sz w:val="16"/>
                <w:szCs w:val="16"/>
              </w:rPr>
              <w:t>X</w:t>
            </w:r>
          </w:p>
        </w:tc>
        <w:tc>
          <w:tcPr>
            <w:tcW w:w="208" w:type="pct"/>
            <w:shd w:val="clear" w:color="auto" w:fill="auto"/>
          </w:tcPr>
          <w:p w:rsidR="00882F8A" w:rsidRPr="00C26CD9" w:rsidRDefault="00882F8A" w:rsidP="007F319A">
            <w:pPr>
              <w:jc w:val="center"/>
              <w:rPr>
                <w:rFonts w:ascii="Book Antiqua" w:hAnsi="Book Antiqua"/>
                <w:b/>
                <w:sz w:val="16"/>
                <w:szCs w:val="16"/>
              </w:rPr>
            </w:pPr>
          </w:p>
        </w:tc>
        <w:tc>
          <w:tcPr>
            <w:tcW w:w="739" w:type="pct"/>
            <w:shd w:val="clear" w:color="auto" w:fill="auto"/>
          </w:tcPr>
          <w:p w:rsidR="00882F8A" w:rsidRPr="00C26CD9" w:rsidRDefault="00882F8A" w:rsidP="007F319A">
            <w:pPr>
              <w:jc w:val="center"/>
              <w:rPr>
                <w:rFonts w:ascii="Book Antiqua" w:hAnsi="Book Antiqua"/>
                <w:sz w:val="16"/>
                <w:szCs w:val="16"/>
              </w:rPr>
            </w:pPr>
            <w:r w:rsidRPr="00C26CD9">
              <w:rPr>
                <w:rFonts w:ascii="Book Antiqua" w:hAnsi="Book Antiqua"/>
                <w:sz w:val="16"/>
                <w:szCs w:val="16"/>
              </w:rPr>
              <w:t>La relazione sarà presentata al Consiglio nel corso della prossima seduta</w:t>
            </w:r>
          </w:p>
        </w:tc>
      </w:tr>
    </w:tbl>
    <w:p w:rsidR="0042783F" w:rsidRDefault="0042783F" w:rsidP="00287783">
      <w:pPr>
        <w:autoSpaceDE/>
        <w:autoSpaceDN/>
        <w:rPr>
          <w:rFonts w:ascii="Book Antiqua" w:hAnsi="Book Antiqua"/>
          <w:b/>
          <w:bCs/>
          <w:smallCaps/>
          <w:sz w:val="16"/>
          <w:szCs w:val="16"/>
        </w:rPr>
      </w:pPr>
    </w:p>
    <w:p w:rsidR="00882F8A" w:rsidRPr="00882F8A" w:rsidRDefault="00882F8A" w:rsidP="00882F8A">
      <w:pPr>
        <w:autoSpaceDE/>
        <w:autoSpaceDN/>
        <w:jc w:val="both"/>
        <w:rPr>
          <w:rFonts w:ascii="Book Antiqua" w:hAnsi="Book Antiqua"/>
        </w:rPr>
      </w:pPr>
      <w:r w:rsidRPr="00C26CD9">
        <w:rPr>
          <w:rFonts w:ascii="Book Antiqua" w:hAnsi="Book Antiqua"/>
        </w:rPr>
        <w:t xml:space="preserve">Le attività di monitoraggio/ riscontro sono state poste in essere mediante l’utilizzo di check list, appositamente redatte, che si allegano alla presente relazione con </w:t>
      </w:r>
      <w:r>
        <w:rPr>
          <w:rFonts w:ascii="Book Antiqua" w:hAnsi="Book Antiqua"/>
        </w:rPr>
        <w:t>le evidenze raccolte alla data di trasmissione.</w:t>
      </w:r>
    </w:p>
    <w:p w:rsidR="00882F8A" w:rsidRDefault="00882F8A" w:rsidP="00287783">
      <w:pPr>
        <w:autoSpaceDE/>
        <w:autoSpaceDN/>
        <w:rPr>
          <w:rFonts w:ascii="Book Antiqua" w:hAnsi="Book Antiqua"/>
          <w:b/>
          <w:bCs/>
          <w:smallCaps/>
          <w:sz w:val="16"/>
          <w:szCs w:val="16"/>
        </w:rPr>
      </w:pPr>
    </w:p>
    <w:p w:rsidR="00882F8A" w:rsidRPr="00287783" w:rsidRDefault="00882F8A" w:rsidP="00287783">
      <w:pPr>
        <w:autoSpaceDE/>
        <w:autoSpaceDN/>
        <w:rPr>
          <w:rFonts w:ascii="Book Antiqua" w:hAnsi="Book Antiqua"/>
          <w:b/>
          <w:bCs/>
          <w:smallCaps/>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23"/>
      </w:tblGrid>
      <w:tr w:rsidR="0042783F" w:rsidRPr="00EF43EB" w:rsidTr="008737B1">
        <w:trPr>
          <w:trHeight w:val="405"/>
        </w:trPr>
        <w:tc>
          <w:tcPr>
            <w:tcW w:w="5000" w:type="pct"/>
            <w:tcBorders>
              <w:top w:val="single" w:sz="6" w:space="0" w:color="auto"/>
              <w:left w:val="single" w:sz="6" w:space="0" w:color="auto"/>
              <w:bottom w:val="single" w:sz="6" w:space="0" w:color="auto"/>
              <w:right w:val="single" w:sz="6" w:space="0" w:color="auto"/>
            </w:tcBorders>
            <w:shd w:val="clear" w:color="auto" w:fill="C0C0C0"/>
            <w:vAlign w:val="center"/>
          </w:tcPr>
          <w:p w:rsidR="0042783F" w:rsidRPr="00EF43EB" w:rsidRDefault="0042783F" w:rsidP="008737B1">
            <w:pPr>
              <w:pStyle w:val="Intestazione"/>
              <w:tabs>
                <w:tab w:val="clear" w:pos="4819"/>
                <w:tab w:val="clear" w:pos="9638"/>
              </w:tabs>
              <w:jc w:val="center"/>
              <w:rPr>
                <w:rFonts w:ascii="Book Antiqua" w:hAnsi="Book Antiqua"/>
                <w:b/>
                <w:bCs/>
                <w:smallCaps/>
              </w:rPr>
            </w:pPr>
            <w:r>
              <w:rPr>
                <w:rFonts w:ascii="Book Antiqua" w:hAnsi="Book Antiqua"/>
                <w:b/>
                <w:bCs/>
                <w:smallCaps/>
              </w:rPr>
              <w:t>Rilievi e Commenti</w:t>
            </w:r>
          </w:p>
        </w:tc>
      </w:tr>
    </w:tbl>
    <w:p w:rsidR="0042783F" w:rsidRPr="00EF43EB" w:rsidRDefault="0042783F" w:rsidP="0042783F">
      <w:pPr>
        <w:tabs>
          <w:tab w:val="num" w:pos="720"/>
        </w:tabs>
        <w:adjustRightInd w:val="0"/>
        <w:jc w:val="both"/>
        <w:rPr>
          <w:rFonts w:ascii="Book Antiqua" w:hAnsi="Book Antiqua"/>
        </w:rPr>
      </w:pPr>
    </w:p>
    <w:p w:rsidR="00882F8A" w:rsidRDefault="00882F8A" w:rsidP="00882F8A">
      <w:pPr>
        <w:jc w:val="both"/>
        <w:rPr>
          <w:rFonts w:ascii="Book Antiqua" w:hAnsi="Book Antiqua"/>
        </w:rPr>
      </w:pPr>
      <w:r>
        <w:rPr>
          <w:rFonts w:ascii="Book Antiqua" w:hAnsi="Book Antiqua"/>
        </w:rPr>
        <w:t xml:space="preserve">Il RPCT / RT, sulla base delle attività svolte, non ha riscontrato </w:t>
      </w:r>
      <w:r w:rsidRPr="00496B3A">
        <w:rPr>
          <w:rFonts w:ascii="Book Antiqua" w:hAnsi="Book Antiqua"/>
        </w:rPr>
        <w:t>violazioni delle prescrizioni</w:t>
      </w:r>
      <w:r>
        <w:rPr>
          <w:rFonts w:ascii="Book Antiqua" w:hAnsi="Book Antiqua"/>
        </w:rPr>
        <w:t xml:space="preserve"> previste dal Piano, rilevando inoltre la fattiva collaborazione dell’Azienda nel voler porre in essere le misure contenute nel Piano suddetto. Con riferimento alle azioni di mitigazione del rischio, l’attuazione del Piano predisposto è in linea con le previsioni.</w:t>
      </w:r>
    </w:p>
    <w:p w:rsidR="00882F8A" w:rsidRDefault="00882F8A" w:rsidP="00882F8A">
      <w:pPr>
        <w:jc w:val="both"/>
        <w:rPr>
          <w:rFonts w:ascii="Book Antiqua" w:hAnsi="Book Antiqua"/>
        </w:rPr>
      </w:pPr>
    </w:p>
    <w:p w:rsidR="00882F8A" w:rsidRDefault="00882F8A" w:rsidP="00882F8A">
      <w:pPr>
        <w:jc w:val="both"/>
        <w:rPr>
          <w:rFonts w:ascii="Book Antiqua" w:hAnsi="Book Antiqua"/>
        </w:rPr>
      </w:pPr>
      <w:r>
        <w:rPr>
          <w:rFonts w:ascii="Book Antiqua" w:hAnsi="Book Antiqua"/>
        </w:rPr>
        <w:t>Per quanto riguarda le pubblicazioni nella sezione “Amministrazione Trasparente” le attività di adeguamento risultano in corso al fine di adempiere a tutte le richieste previste dalla normativa vigente.</w:t>
      </w:r>
    </w:p>
    <w:p w:rsidR="0042783F" w:rsidRDefault="00882F8A" w:rsidP="00882F8A">
      <w:pPr>
        <w:jc w:val="both"/>
        <w:rPr>
          <w:rFonts w:ascii="Book Antiqua" w:hAnsi="Book Antiqua"/>
        </w:rPr>
      </w:pPr>
      <w:r w:rsidRPr="00D935F5">
        <w:rPr>
          <w:rFonts w:ascii="Book Antiqua" w:hAnsi="Book Antiqua"/>
        </w:rPr>
        <w:t>La struttura della sezione "Amministrazione Trasparente" del si</w:t>
      </w:r>
      <w:r>
        <w:rPr>
          <w:rFonts w:ascii="Book Antiqua" w:hAnsi="Book Antiqua"/>
        </w:rPr>
        <w:t>t</w:t>
      </w:r>
      <w:r w:rsidRPr="00D935F5">
        <w:rPr>
          <w:rFonts w:ascii="Book Antiqua" w:hAnsi="Book Antiqua"/>
        </w:rPr>
        <w:t>o internet della società è conforme a quanto previsto dall'allegato al d.lgs. 33/2013. Il Responsabile ha provveduto a richiedere tempestivamente i dati/documenti soggetti agli obblighi di pubblicazione ai referenti interni. Ad oggi non tutti i dati sono stati resi disponibili al Responsabile.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23"/>
      </w:tblGrid>
      <w:tr w:rsidR="00857689" w:rsidRPr="00EF43EB" w:rsidTr="00735230">
        <w:trPr>
          <w:trHeight w:val="405"/>
        </w:trPr>
        <w:tc>
          <w:tcPr>
            <w:tcW w:w="5000" w:type="pct"/>
            <w:tcBorders>
              <w:top w:val="single" w:sz="6" w:space="0" w:color="auto"/>
              <w:left w:val="single" w:sz="6" w:space="0" w:color="auto"/>
              <w:bottom w:val="single" w:sz="6" w:space="0" w:color="auto"/>
              <w:right w:val="single" w:sz="6" w:space="0" w:color="auto"/>
            </w:tcBorders>
            <w:shd w:val="clear" w:color="auto" w:fill="C0C0C0"/>
            <w:vAlign w:val="center"/>
          </w:tcPr>
          <w:p w:rsidR="00857689" w:rsidRPr="00EF43EB" w:rsidRDefault="00857689" w:rsidP="00B9114D">
            <w:pPr>
              <w:pStyle w:val="Intestazione"/>
              <w:tabs>
                <w:tab w:val="clear" w:pos="4819"/>
                <w:tab w:val="clear" w:pos="9638"/>
              </w:tabs>
              <w:jc w:val="center"/>
              <w:rPr>
                <w:rFonts w:ascii="Book Antiqua" w:hAnsi="Book Antiqua"/>
                <w:b/>
                <w:bCs/>
                <w:smallCaps/>
              </w:rPr>
            </w:pPr>
            <w:r>
              <w:rPr>
                <w:rFonts w:ascii="Book Antiqua" w:hAnsi="Book Antiqua"/>
                <w:b/>
                <w:bCs/>
                <w:smallCaps/>
              </w:rPr>
              <w:lastRenderedPageBreak/>
              <w:t>Prossime Attività</w:t>
            </w:r>
          </w:p>
        </w:tc>
      </w:tr>
    </w:tbl>
    <w:p w:rsidR="00857689" w:rsidRPr="00EF43EB" w:rsidRDefault="00857689" w:rsidP="00B9114D">
      <w:pPr>
        <w:tabs>
          <w:tab w:val="num" w:pos="720"/>
        </w:tabs>
        <w:adjustRightInd w:val="0"/>
        <w:jc w:val="both"/>
        <w:rPr>
          <w:rFonts w:ascii="Book Antiqua" w:hAnsi="Book Antiqua"/>
        </w:rPr>
      </w:pPr>
    </w:p>
    <w:p w:rsidR="003E6840" w:rsidRDefault="0042783F" w:rsidP="00B9114D">
      <w:pPr>
        <w:jc w:val="both"/>
        <w:rPr>
          <w:rFonts w:ascii="Book Antiqua" w:hAnsi="Book Antiqua" w:cs="Arial"/>
        </w:rPr>
      </w:pPr>
      <w:r>
        <w:rPr>
          <w:rFonts w:ascii="Book Antiqua" w:hAnsi="Book Antiqua" w:cs="Arial"/>
        </w:rPr>
        <w:t xml:space="preserve">Di seguito vengono riportate le attività che il </w:t>
      </w:r>
      <w:r w:rsidR="003E6840">
        <w:rPr>
          <w:rFonts w:ascii="Book Antiqua" w:hAnsi="Book Antiqua" w:cs="Arial"/>
        </w:rPr>
        <w:t xml:space="preserve">Responsabile della </w:t>
      </w:r>
      <w:r w:rsidR="00611ADA">
        <w:rPr>
          <w:rFonts w:ascii="Book Antiqua" w:hAnsi="Book Antiqua" w:cs="Arial"/>
        </w:rPr>
        <w:t xml:space="preserve">Prevenzione della Corruzione e </w:t>
      </w:r>
      <w:r w:rsidR="00B9114D">
        <w:rPr>
          <w:rFonts w:ascii="Book Antiqua" w:hAnsi="Book Antiqua" w:cs="Arial"/>
        </w:rPr>
        <w:t xml:space="preserve">della </w:t>
      </w:r>
      <w:r w:rsidR="00611ADA">
        <w:rPr>
          <w:rFonts w:ascii="Book Antiqua" w:hAnsi="Book Antiqua" w:cs="Arial"/>
        </w:rPr>
        <w:t xml:space="preserve">Trasparenza </w:t>
      </w:r>
      <w:r>
        <w:rPr>
          <w:rFonts w:ascii="Book Antiqua" w:hAnsi="Book Antiqua" w:cs="Arial"/>
        </w:rPr>
        <w:t>porrà in essere nel corso dei prossimi mesi</w:t>
      </w:r>
      <w:r w:rsidR="003E6840">
        <w:rPr>
          <w:rFonts w:ascii="Book Antiqua" w:hAnsi="Book Antiqua" w:cs="Arial"/>
        </w:rPr>
        <w:t>:</w:t>
      </w:r>
    </w:p>
    <w:p w:rsidR="00E4619D" w:rsidRDefault="003E6840" w:rsidP="00B9114D">
      <w:pPr>
        <w:jc w:val="both"/>
        <w:rPr>
          <w:rFonts w:ascii="Book Antiqua" w:hAnsi="Book Antiqua" w:cs="Arial"/>
        </w:rPr>
      </w:pPr>
      <w:r>
        <w:rPr>
          <w:rFonts w:ascii="Book Antiqua" w:hAnsi="Book Antiqua" w:cs="Arial"/>
        </w:rPr>
        <w:t xml:space="preserve"> </w:t>
      </w:r>
    </w:p>
    <w:p w:rsidR="001A7800" w:rsidRDefault="003E6840" w:rsidP="001A7800">
      <w:pPr>
        <w:pStyle w:val="Paragrafoelenco"/>
        <w:numPr>
          <w:ilvl w:val="0"/>
          <w:numId w:val="39"/>
        </w:numPr>
        <w:jc w:val="both"/>
        <w:rPr>
          <w:rFonts w:ascii="Book Antiqua" w:hAnsi="Book Antiqua"/>
        </w:rPr>
      </w:pPr>
      <w:r w:rsidRPr="001A7800">
        <w:rPr>
          <w:rFonts w:ascii="Book Antiqua" w:hAnsi="Book Antiqua"/>
          <w:b/>
        </w:rPr>
        <w:t>Relazione</w:t>
      </w:r>
      <w:r w:rsidR="00090C1A" w:rsidRPr="001A7800">
        <w:rPr>
          <w:rFonts w:ascii="Book Antiqua" w:hAnsi="Book Antiqua"/>
          <w:b/>
        </w:rPr>
        <w:t xml:space="preserve"> annuale</w:t>
      </w:r>
      <w:r w:rsidRPr="001A7800">
        <w:rPr>
          <w:rFonts w:ascii="Book Antiqua" w:hAnsi="Book Antiqua"/>
          <w:b/>
        </w:rPr>
        <w:t xml:space="preserve"> </w:t>
      </w:r>
      <w:r w:rsidR="0042783F" w:rsidRPr="001A7800">
        <w:rPr>
          <w:rFonts w:ascii="Book Antiqua" w:hAnsi="Book Antiqua"/>
          <w:b/>
        </w:rPr>
        <w:t>RPC</w:t>
      </w:r>
      <w:r w:rsidR="001A7800" w:rsidRPr="001A7800">
        <w:rPr>
          <w:rFonts w:ascii="Book Antiqua" w:hAnsi="Book Antiqua"/>
        </w:rPr>
        <w:t xml:space="preserve">: come previsto dall’art. 1 comma 14 della Legge 190 del 2012 il Responsabile della Prevenzione della Corruzione entro il 15 dicembre di ogni anno </w:t>
      </w:r>
      <w:r w:rsidR="001A7800">
        <w:rPr>
          <w:rFonts w:ascii="Book Antiqua" w:hAnsi="Book Antiqua"/>
        </w:rPr>
        <w:t xml:space="preserve">deve </w:t>
      </w:r>
      <w:r w:rsidR="001A7800" w:rsidRPr="001A7800">
        <w:rPr>
          <w:rFonts w:ascii="Book Antiqua" w:hAnsi="Book Antiqua"/>
        </w:rPr>
        <w:t>pubblicare</w:t>
      </w:r>
      <w:r w:rsidR="001A7800">
        <w:rPr>
          <w:rFonts w:ascii="Book Antiqua" w:hAnsi="Book Antiqua"/>
        </w:rPr>
        <w:t xml:space="preserve"> </w:t>
      </w:r>
      <w:r w:rsidR="001A7800" w:rsidRPr="001A7800">
        <w:rPr>
          <w:rFonts w:ascii="Book Antiqua" w:hAnsi="Book Antiqua"/>
        </w:rPr>
        <w:t>nel sito web della società una relazione recante i risultati dell’attività svolta</w:t>
      </w:r>
      <w:r w:rsidR="001A7800">
        <w:rPr>
          <w:rFonts w:ascii="Book Antiqua" w:hAnsi="Book Antiqua"/>
        </w:rPr>
        <w:t xml:space="preserve">; con comunicato del </w:t>
      </w:r>
      <w:r w:rsidR="00061802" w:rsidRPr="0042783F">
        <w:rPr>
          <w:rFonts w:ascii="Book Antiqua" w:hAnsi="Book Antiqua"/>
        </w:rPr>
        <w:t xml:space="preserve">Presidente </w:t>
      </w:r>
      <w:r w:rsidR="001A7800">
        <w:rPr>
          <w:rFonts w:ascii="Book Antiqua" w:hAnsi="Book Antiqua"/>
        </w:rPr>
        <w:t>l’</w:t>
      </w:r>
      <w:r w:rsidR="00061802" w:rsidRPr="0042783F">
        <w:rPr>
          <w:rFonts w:ascii="Book Antiqua" w:hAnsi="Book Antiqua"/>
        </w:rPr>
        <w:t>A</w:t>
      </w:r>
      <w:r w:rsidR="001A7800">
        <w:rPr>
          <w:rFonts w:ascii="Book Antiqua" w:hAnsi="Book Antiqua"/>
        </w:rPr>
        <w:t>.</w:t>
      </w:r>
      <w:r w:rsidR="00061802" w:rsidRPr="0042783F">
        <w:rPr>
          <w:rFonts w:ascii="Book Antiqua" w:hAnsi="Book Antiqua"/>
        </w:rPr>
        <w:t>N</w:t>
      </w:r>
      <w:r w:rsidR="001A7800">
        <w:rPr>
          <w:rFonts w:ascii="Book Antiqua" w:hAnsi="Book Antiqua"/>
        </w:rPr>
        <w:t>.</w:t>
      </w:r>
      <w:r w:rsidR="00061802" w:rsidRPr="0042783F">
        <w:rPr>
          <w:rFonts w:ascii="Book Antiqua" w:hAnsi="Book Antiqua"/>
        </w:rPr>
        <w:t>AC</w:t>
      </w:r>
      <w:r w:rsidR="001A7800">
        <w:rPr>
          <w:rFonts w:ascii="Book Antiqua" w:hAnsi="Book Antiqua"/>
        </w:rPr>
        <w:t>.</w:t>
      </w:r>
      <w:r w:rsidR="00061802" w:rsidRPr="0042783F">
        <w:rPr>
          <w:rFonts w:ascii="Book Antiqua" w:hAnsi="Book Antiqua"/>
        </w:rPr>
        <w:t xml:space="preserve"> </w:t>
      </w:r>
      <w:r w:rsidR="001A7800">
        <w:rPr>
          <w:rFonts w:ascii="Book Antiqua" w:hAnsi="Book Antiqua"/>
        </w:rPr>
        <w:t>ha prolungato tale te</w:t>
      </w:r>
      <w:r w:rsidR="00F257E6">
        <w:rPr>
          <w:rFonts w:ascii="Book Antiqua" w:hAnsi="Book Antiqua"/>
        </w:rPr>
        <w:t>r</w:t>
      </w:r>
      <w:r w:rsidR="001A7800">
        <w:rPr>
          <w:rFonts w:ascii="Book Antiqua" w:hAnsi="Book Antiqua"/>
        </w:rPr>
        <w:t xml:space="preserve">mine di pubblicazione </w:t>
      </w:r>
      <w:r w:rsidR="00061802" w:rsidRPr="0042783F">
        <w:rPr>
          <w:rFonts w:ascii="Book Antiqua" w:hAnsi="Book Antiqua"/>
        </w:rPr>
        <w:t>della relazione annuale</w:t>
      </w:r>
      <w:r w:rsidR="001A7800">
        <w:rPr>
          <w:rFonts w:ascii="Book Antiqua" w:hAnsi="Book Antiqua"/>
        </w:rPr>
        <w:t>:</w:t>
      </w:r>
    </w:p>
    <w:p w:rsidR="003E6840" w:rsidRDefault="003E643A" w:rsidP="001A7800">
      <w:pPr>
        <w:pStyle w:val="Paragrafoelenco"/>
        <w:ind w:left="360"/>
        <w:jc w:val="both"/>
        <w:rPr>
          <w:rFonts w:ascii="Book Antiqua" w:hAnsi="Book Antiqua"/>
        </w:rPr>
      </w:pPr>
      <w:r w:rsidRPr="0042783F">
        <w:rPr>
          <w:rFonts w:ascii="Book Antiqua" w:hAnsi="Book Antiqua"/>
        </w:rPr>
        <w:t>“</w:t>
      </w:r>
      <w:r w:rsidRPr="0042783F">
        <w:rPr>
          <w:rFonts w:ascii="Book Antiqua" w:hAnsi="Book Antiqua"/>
          <w:i/>
        </w:rPr>
        <w:t xml:space="preserve">Tenuto conto delle richieste di chiarimento pervenute e per consentire ai </w:t>
      </w:r>
      <w:r w:rsidR="00061802" w:rsidRPr="0042783F">
        <w:rPr>
          <w:rFonts w:ascii="Book Antiqua" w:hAnsi="Book Antiqua"/>
          <w:i/>
        </w:rPr>
        <w:t xml:space="preserve">Responsabili della Prevenzione </w:t>
      </w:r>
      <w:r w:rsidRPr="0042783F">
        <w:rPr>
          <w:rFonts w:ascii="Book Antiqua" w:hAnsi="Book Antiqua"/>
          <w:i/>
        </w:rPr>
        <w:t>della corruzione (RPC) di svolgere adeguatame</w:t>
      </w:r>
      <w:r w:rsidR="00061802" w:rsidRPr="0042783F">
        <w:rPr>
          <w:rFonts w:ascii="Book Antiqua" w:hAnsi="Book Antiqua"/>
          <w:i/>
        </w:rPr>
        <w:t xml:space="preserve">nte tutte le attività connesse </w:t>
      </w:r>
      <w:r w:rsidRPr="0042783F">
        <w:rPr>
          <w:rFonts w:ascii="Book Antiqua" w:hAnsi="Book Antiqua"/>
          <w:i/>
        </w:rPr>
        <w:t>alla predisposizione dei Piani di Prevenzio</w:t>
      </w:r>
      <w:r w:rsidR="001A7800">
        <w:rPr>
          <w:rFonts w:ascii="Book Antiqua" w:hAnsi="Book Antiqua"/>
          <w:i/>
        </w:rPr>
        <w:t xml:space="preserve">ne della corruzione entro il 31 </w:t>
      </w:r>
      <w:r w:rsidRPr="0042783F">
        <w:rPr>
          <w:rFonts w:ascii="Book Antiqua" w:hAnsi="Book Antiqua"/>
          <w:i/>
        </w:rPr>
        <w:t xml:space="preserve">gennaio 2017, l’Autorità ha valutato opportuno </w:t>
      </w:r>
      <w:r w:rsidR="001A7800">
        <w:rPr>
          <w:rStyle w:val="Enfasigrassetto"/>
          <w:rFonts w:ascii="Book Antiqua" w:hAnsi="Book Antiqua"/>
          <w:i/>
        </w:rPr>
        <w:t xml:space="preserve">prorogare al 16 gennaio 2017 </w:t>
      </w:r>
      <w:r w:rsidRPr="0042783F">
        <w:rPr>
          <w:rStyle w:val="Enfasigrassetto"/>
          <w:rFonts w:ascii="Book Antiqua" w:hAnsi="Book Antiqua"/>
          <w:i/>
        </w:rPr>
        <w:t xml:space="preserve">il termine ultimo per la predisposizione e la pubblicazione </w:t>
      </w:r>
      <w:r w:rsidR="001A7800">
        <w:rPr>
          <w:rFonts w:ascii="Book Antiqua" w:hAnsi="Book Antiqua"/>
          <w:i/>
        </w:rPr>
        <w:t xml:space="preserve">della Relazione </w:t>
      </w:r>
      <w:r w:rsidRPr="0042783F">
        <w:rPr>
          <w:rFonts w:ascii="Book Antiqua" w:hAnsi="Book Antiqua"/>
          <w:i/>
        </w:rPr>
        <w:t>annuale che i RPC sono tenuti ad elaborare ai</w:t>
      </w:r>
      <w:r w:rsidR="00061802" w:rsidRPr="0042783F">
        <w:rPr>
          <w:rFonts w:ascii="Book Antiqua" w:hAnsi="Book Antiqua"/>
          <w:i/>
        </w:rPr>
        <w:t xml:space="preserve"> sensi dell’art. 1 co. 14 della</w:t>
      </w:r>
      <w:r w:rsidR="001A7800">
        <w:rPr>
          <w:rFonts w:ascii="Book Antiqua" w:hAnsi="Book Antiqua"/>
          <w:i/>
        </w:rPr>
        <w:t xml:space="preserve"> </w:t>
      </w:r>
      <w:r w:rsidRPr="0042783F">
        <w:rPr>
          <w:rFonts w:ascii="Book Antiqua" w:hAnsi="Book Antiqua"/>
          <w:i/>
        </w:rPr>
        <w:t>legge 190/2012</w:t>
      </w:r>
      <w:r w:rsidRPr="0042783F">
        <w:rPr>
          <w:rFonts w:ascii="Book Antiqua" w:hAnsi="Book Antiqua"/>
        </w:rPr>
        <w:t>”</w:t>
      </w:r>
      <w:r w:rsidR="001A7800">
        <w:rPr>
          <w:rFonts w:ascii="Book Antiqua" w:hAnsi="Book Antiqua"/>
        </w:rPr>
        <w:t>.</w:t>
      </w:r>
    </w:p>
    <w:p w:rsidR="001A7800" w:rsidRDefault="001A7800" w:rsidP="001A7800">
      <w:pPr>
        <w:pStyle w:val="Paragrafoelenco"/>
        <w:ind w:left="360"/>
        <w:jc w:val="both"/>
        <w:rPr>
          <w:rFonts w:ascii="Book Antiqua" w:hAnsi="Book Antiqua"/>
        </w:rPr>
      </w:pPr>
      <w:r>
        <w:rPr>
          <w:rFonts w:ascii="Book Antiqua" w:hAnsi="Book Antiqua"/>
        </w:rPr>
        <w:t>In relazione a ciò, nel corso delle prossime settimana il RPC effettuerà la pubblicazione suddetta nelle modalità indicate dalla Autorità.</w:t>
      </w:r>
    </w:p>
    <w:p w:rsidR="001A7800" w:rsidRDefault="001A7800" w:rsidP="001A7800">
      <w:pPr>
        <w:jc w:val="both"/>
        <w:rPr>
          <w:rFonts w:ascii="Book Antiqua" w:hAnsi="Book Antiqua"/>
        </w:rPr>
      </w:pPr>
    </w:p>
    <w:p w:rsidR="001A7800" w:rsidRDefault="00694616" w:rsidP="001A7800">
      <w:pPr>
        <w:pStyle w:val="Paragrafoelenco"/>
        <w:numPr>
          <w:ilvl w:val="0"/>
          <w:numId w:val="39"/>
        </w:numPr>
        <w:jc w:val="both"/>
        <w:rPr>
          <w:rFonts w:ascii="Book Antiqua" w:hAnsi="Book Antiqua"/>
        </w:rPr>
      </w:pPr>
      <w:r w:rsidRPr="001A7800">
        <w:rPr>
          <w:rFonts w:ascii="Book Antiqua" w:hAnsi="Book Antiqua"/>
          <w:b/>
        </w:rPr>
        <w:t>A</w:t>
      </w:r>
      <w:r w:rsidR="00E90F4D" w:rsidRPr="001A7800">
        <w:rPr>
          <w:rFonts w:ascii="Book Antiqua" w:hAnsi="Book Antiqua"/>
          <w:b/>
        </w:rPr>
        <w:t>ggiornamento</w:t>
      </w:r>
      <w:r w:rsidRPr="001A7800">
        <w:rPr>
          <w:rFonts w:ascii="Book Antiqua" w:hAnsi="Book Antiqua"/>
          <w:b/>
        </w:rPr>
        <w:t xml:space="preserve"> del </w:t>
      </w:r>
      <w:r w:rsidR="003E6840" w:rsidRPr="001A7800">
        <w:rPr>
          <w:rFonts w:ascii="Book Antiqua" w:hAnsi="Book Antiqua"/>
          <w:b/>
        </w:rPr>
        <w:t xml:space="preserve">Piano </w:t>
      </w:r>
      <w:r w:rsidR="001A7800" w:rsidRPr="001A7800">
        <w:rPr>
          <w:rFonts w:ascii="Book Antiqua" w:hAnsi="Book Antiqua"/>
          <w:b/>
        </w:rPr>
        <w:t>di Prevenzione della Corruzione:</w:t>
      </w:r>
      <w:r w:rsidR="001A7800">
        <w:rPr>
          <w:rFonts w:ascii="Book Antiqua" w:hAnsi="Book Antiqua"/>
        </w:rPr>
        <w:t xml:space="preserve"> </w:t>
      </w:r>
      <w:r w:rsidR="001A7800" w:rsidRPr="001A7800">
        <w:rPr>
          <w:rFonts w:ascii="Book Antiqua" w:hAnsi="Book Antiqua"/>
        </w:rPr>
        <w:t>come previsto dall’</w:t>
      </w:r>
      <w:r w:rsidR="001A7800">
        <w:rPr>
          <w:rFonts w:ascii="Book Antiqua" w:hAnsi="Book Antiqua"/>
        </w:rPr>
        <w:t>art. 1 comma 8</w:t>
      </w:r>
      <w:r w:rsidR="001A7800" w:rsidRPr="001A7800">
        <w:rPr>
          <w:rFonts w:ascii="Book Antiqua" w:hAnsi="Book Antiqua"/>
        </w:rPr>
        <w:t xml:space="preserve"> della Legge 190 del 2012 il Responsabile della Prevenzione della Corruzione </w:t>
      </w:r>
      <w:r w:rsidR="001A7800">
        <w:rPr>
          <w:rFonts w:ascii="Book Antiqua" w:hAnsi="Book Antiqua"/>
        </w:rPr>
        <w:t xml:space="preserve">aggiorna il </w:t>
      </w:r>
      <w:r w:rsidR="001A7800" w:rsidRPr="001A7800">
        <w:rPr>
          <w:rFonts w:ascii="Book Antiqua" w:hAnsi="Book Antiqua"/>
        </w:rPr>
        <w:t xml:space="preserve">Piano </w:t>
      </w:r>
      <w:r w:rsidR="001A7800">
        <w:rPr>
          <w:rFonts w:ascii="Book Antiqua" w:hAnsi="Book Antiqua"/>
        </w:rPr>
        <w:t xml:space="preserve">entro il </w:t>
      </w:r>
      <w:r w:rsidR="001A7800" w:rsidRPr="001A7800">
        <w:rPr>
          <w:rFonts w:ascii="Book Antiqua" w:hAnsi="Book Antiqua"/>
        </w:rPr>
        <w:t>31 gennaio di ogni anno</w:t>
      </w:r>
      <w:r w:rsidR="001A7800">
        <w:rPr>
          <w:rFonts w:ascii="Book Antiqua" w:hAnsi="Book Antiqua"/>
        </w:rPr>
        <w:t>. Nel corso delle prossime settimana il RPC finalizzerà l’aggiornamento del Piano.</w:t>
      </w:r>
    </w:p>
    <w:p w:rsidR="001A7800" w:rsidRDefault="001A7800" w:rsidP="001A7800">
      <w:pPr>
        <w:pStyle w:val="Paragrafoelenco"/>
        <w:ind w:left="360"/>
        <w:jc w:val="both"/>
        <w:rPr>
          <w:rFonts w:ascii="Book Antiqua" w:hAnsi="Book Antiqua"/>
        </w:rPr>
      </w:pPr>
    </w:p>
    <w:p w:rsidR="003E6840" w:rsidRPr="00CD4E45" w:rsidRDefault="00CD4E45" w:rsidP="00CD4E45">
      <w:pPr>
        <w:pStyle w:val="Paragrafoelenco"/>
        <w:numPr>
          <w:ilvl w:val="0"/>
          <w:numId w:val="39"/>
        </w:numPr>
        <w:jc w:val="both"/>
        <w:rPr>
          <w:rFonts w:ascii="Book Antiqua" w:hAnsi="Book Antiqua"/>
          <w:b/>
        </w:rPr>
      </w:pPr>
      <w:r w:rsidRPr="00CD4E45">
        <w:rPr>
          <w:rFonts w:ascii="Book Antiqua" w:hAnsi="Book Antiqua"/>
          <w:b/>
        </w:rPr>
        <w:t>D.lgs. 97/2016 "Revisione e semplificazione delle disposizioni in materia di prevenzione della corruzione, pubblicità e trasparenza (…)"</w:t>
      </w:r>
      <w:r w:rsidRPr="00CD4E45">
        <w:rPr>
          <w:rFonts w:ascii="Book Antiqua" w:hAnsi="Book Antiqua"/>
        </w:rPr>
        <w:t xml:space="preserve">: </w:t>
      </w:r>
      <w:r w:rsidR="003E226A" w:rsidRPr="00CD4E45">
        <w:rPr>
          <w:rFonts w:ascii="Book Antiqua" w:hAnsi="Book Antiqua"/>
        </w:rPr>
        <w:t>Il Responsabile</w:t>
      </w:r>
      <w:r>
        <w:rPr>
          <w:rFonts w:ascii="Book Antiqua" w:hAnsi="Book Antiqua"/>
        </w:rPr>
        <w:t xml:space="preserve"> della Trasparenza</w:t>
      </w:r>
      <w:r w:rsidR="003E226A" w:rsidRPr="00CD4E45">
        <w:rPr>
          <w:rFonts w:ascii="Book Antiqua" w:hAnsi="Book Antiqua"/>
        </w:rPr>
        <w:t xml:space="preserve">, </w:t>
      </w:r>
      <w:r w:rsidR="00F41A75" w:rsidRPr="00CD4E45">
        <w:rPr>
          <w:rFonts w:ascii="Book Antiqua" w:hAnsi="Book Antiqua"/>
        </w:rPr>
        <w:t>in</w:t>
      </w:r>
      <w:r>
        <w:rPr>
          <w:rFonts w:ascii="Book Antiqua" w:hAnsi="Book Antiqua"/>
        </w:rPr>
        <w:t xml:space="preserve"> relazione alle richieste derivanti dall’entrata in vigore del </w:t>
      </w:r>
      <w:proofErr w:type="spellStart"/>
      <w:r>
        <w:rPr>
          <w:rFonts w:ascii="Book Antiqua" w:hAnsi="Book Antiqua"/>
        </w:rPr>
        <w:t>D.Lgs.</w:t>
      </w:r>
      <w:proofErr w:type="spellEnd"/>
      <w:r>
        <w:rPr>
          <w:rFonts w:ascii="Book Antiqua" w:hAnsi="Book Antiqua"/>
        </w:rPr>
        <w:t xml:space="preserve"> 97/2016, nel corso dell’anno 2017 </w:t>
      </w:r>
      <w:r w:rsidR="00F41A75" w:rsidRPr="00CD4E45">
        <w:rPr>
          <w:rFonts w:ascii="Book Antiqua" w:hAnsi="Book Antiqua"/>
        </w:rPr>
        <w:t xml:space="preserve">provvederà a verificare che la Società abbia adempiuto </w:t>
      </w:r>
      <w:r w:rsidR="00FC582C" w:rsidRPr="00CD4E45">
        <w:rPr>
          <w:rFonts w:ascii="Book Antiqua" w:hAnsi="Book Antiqua"/>
        </w:rPr>
        <w:t>a</w:t>
      </w:r>
      <w:r w:rsidR="00F41A75" w:rsidRPr="00CD4E45">
        <w:rPr>
          <w:rFonts w:ascii="Book Antiqua" w:hAnsi="Book Antiqua"/>
        </w:rPr>
        <w:t xml:space="preserve">gli obblighi previsti </w:t>
      </w:r>
      <w:r>
        <w:rPr>
          <w:rFonts w:ascii="Book Antiqua" w:hAnsi="Book Antiqua"/>
        </w:rPr>
        <w:t>con le opportune pubblicazioni sul sito internet della Società nella sezione “Amministrazione Trasparente”.</w:t>
      </w:r>
    </w:p>
    <w:p w:rsidR="00780FF5" w:rsidRDefault="00780FF5" w:rsidP="00B9114D">
      <w:pPr>
        <w:jc w:val="both"/>
        <w:rPr>
          <w:rFonts w:ascii="Book Antiqua" w:hAnsi="Book Antiqua"/>
        </w:rPr>
      </w:pPr>
    </w:p>
    <w:p w:rsidR="0028656D" w:rsidRPr="008C10BB" w:rsidRDefault="0028656D" w:rsidP="00B9114D">
      <w:pPr>
        <w:jc w:val="both"/>
        <w:rPr>
          <w:rFonts w:ascii="Book Antiqua" w:hAnsi="Book Antiqua"/>
        </w:rPr>
      </w:pPr>
    </w:p>
    <w:p w:rsidR="00401C8E" w:rsidRDefault="00063F1C" w:rsidP="00B9114D">
      <w:pPr>
        <w:jc w:val="both"/>
        <w:rPr>
          <w:rFonts w:ascii="Book Antiqua" w:hAnsi="Book Antiqua"/>
          <w:b/>
          <w:bCs/>
          <w:smallCaps/>
        </w:rPr>
      </w:pPr>
      <w:r w:rsidRPr="00063F1C">
        <w:rPr>
          <w:rFonts w:ascii="Book Antiqua" w:hAnsi="Book Antiqua"/>
          <w:b/>
          <w:bCs/>
          <w:smallCaps/>
        </w:rPr>
        <w:t>Responsabile della prevenzione della corruzione</w:t>
      </w:r>
    </w:p>
    <w:p w:rsidR="00CD4E45" w:rsidRDefault="00CD4E45" w:rsidP="00B9114D">
      <w:pPr>
        <w:jc w:val="both"/>
        <w:rPr>
          <w:rFonts w:ascii="Book Antiqua" w:hAnsi="Book Antiqua"/>
          <w:b/>
          <w:bCs/>
          <w:smallCaps/>
        </w:rPr>
      </w:pPr>
      <w:r>
        <w:rPr>
          <w:rFonts w:ascii="Book Antiqua" w:hAnsi="Book Antiqua"/>
          <w:b/>
          <w:bCs/>
          <w:smallCaps/>
        </w:rPr>
        <w:t xml:space="preserve">                                                           e</w:t>
      </w:r>
    </w:p>
    <w:p w:rsidR="00CD4E45" w:rsidRDefault="00CD4E45" w:rsidP="00B9114D">
      <w:pPr>
        <w:jc w:val="both"/>
        <w:rPr>
          <w:rFonts w:ascii="Book Antiqua" w:hAnsi="Book Antiqua"/>
          <w:b/>
          <w:bCs/>
          <w:smallCaps/>
        </w:rPr>
      </w:pPr>
      <w:r>
        <w:rPr>
          <w:rFonts w:ascii="Book Antiqua" w:hAnsi="Book Antiqua"/>
          <w:b/>
          <w:bCs/>
          <w:smallCaps/>
        </w:rPr>
        <w:t xml:space="preserve">                    Responsabile della trasparenza</w:t>
      </w:r>
    </w:p>
    <w:p w:rsidR="00CD4E45" w:rsidRDefault="00CD4E45" w:rsidP="00B9114D">
      <w:pPr>
        <w:jc w:val="both"/>
        <w:rPr>
          <w:rFonts w:ascii="Book Antiqua" w:hAnsi="Book Antiqua"/>
          <w:b/>
        </w:rPr>
      </w:pPr>
    </w:p>
    <w:p w:rsidR="00CD4E45" w:rsidRDefault="00CD4E45" w:rsidP="00B9114D">
      <w:pPr>
        <w:jc w:val="both"/>
        <w:rPr>
          <w:rFonts w:ascii="Book Antiqua" w:hAnsi="Book Antiqua"/>
          <w:b/>
        </w:rPr>
      </w:pPr>
      <w:r>
        <w:rPr>
          <w:rFonts w:ascii="Book Antiqua" w:hAnsi="Book Antiqua"/>
          <w:b/>
        </w:rPr>
        <w:t>____________________</w:t>
      </w:r>
      <w:r w:rsidR="0028656D">
        <w:rPr>
          <w:rFonts w:ascii="Book Antiqua" w:hAnsi="Book Antiqua"/>
          <w:b/>
        </w:rPr>
        <w:t>______________________________</w:t>
      </w:r>
    </w:p>
    <w:p w:rsidR="008F3965" w:rsidRDefault="008F3965" w:rsidP="00B9114D">
      <w:pPr>
        <w:jc w:val="both"/>
        <w:rPr>
          <w:rFonts w:ascii="Book Antiqua" w:hAnsi="Book Antiqua"/>
          <w:b/>
        </w:rPr>
      </w:pPr>
    </w:p>
    <w:p w:rsidR="008F3965" w:rsidRDefault="008F3965" w:rsidP="00B9114D">
      <w:pPr>
        <w:jc w:val="both"/>
        <w:rPr>
          <w:rFonts w:ascii="Book Antiqua" w:hAnsi="Book Antiqua"/>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23"/>
      </w:tblGrid>
      <w:tr w:rsidR="008F3965" w:rsidRPr="00EF43EB" w:rsidTr="007F319A">
        <w:trPr>
          <w:trHeight w:val="405"/>
        </w:trPr>
        <w:tc>
          <w:tcPr>
            <w:tcW w:w="5000" w:type="pct"/>
            <w:tcBorders>
              <w:top w:val="single" w:sz="6" w:space="0" w:color="auto"/>
              <w:left w:val="single" w:sz="6" w:space="0" w:color="auto"/>
              <w:bottom w:val="single" w:sz="6" w:space="0" w:color="auto"/>
              <w:right w:val="single" w:sz="6" w:space="0" w:color="auto"/>
            </w:tcBorders>
            <w:shd w:val="clear" w:color="auto" w:fill="C0C0C0"/>
            <w:vAlign w:val="center"/>
          </w:tcPr>
          <w:p w:rsidR="008F3965" w:rsidRPr="00EF43EB" w:rsidRDefault="008F3965" w:rsidP="007F319A">
            <w:pPr>
              <w:pStyle w:val="Intestazione"/>
              <w:tabs>
                <w:tab w:val="clear" w:pos="4819"/>
                <w:tab w:val="clear" w:pos="9638"/>
              </w:tabs>
              <w:jc w:val="center"/>
              <w:rPr>
                <w:rFonts w:ascii="Book Antiqua" w:hAnsi="Book Antiqua"/>
                <w:b/>
                <w:bCs/>
                <w:smallCaps/>
              </w:rPr>
            </w:pPr>
            <w:r>
              <w:rPr>
                <w:rFonts w:ascii="Book Antiqua" w:hAnsi="Book Antiqua"/>
                <w:b/>
                <w:bCs/>
                <w:smallCaps/>
              </w:rPr>
              <w:t>Allegati</w:t>
            </w:r>
          </w:p>
        </w:tc>
      </w:tr>
    </w:tbl>
    <w:p w:rsidR="008F3965" w:rsidRDefault="008F3965" w:rsidP="00B9114D">
      <w:pPr>
        <w:jc w:val="both"/>
        <w:rPr>
          <w:rFonts w:ascii="Book Antiqua" w:hAnsi="Book Antiqua"/>
          <w:b/>
        </w:rPr>
      </w:pPr>
    </w:p>
    <w:p w:rsidR="008F3965" w:rsidRDefault="008F3965" w:rsidP="008F3965">
      <w:pPr>
        <w:pStyle w:val="Paragrafoelenco"/>
        <w:numPr>
          <w:ilvl w:val="0"/>
          <w:numId w:val="42"/>
        </w:numPr>
        <w:jc w:val="both"/>
        <w:rPr>
          <w:rFonts w:ascii="Book Antiqua" w:hAnsi="Book Antiqua"/>
          <w:b/>
        </w:rPr>
      </w:pPr>
      <w:r>
        <w:rPr>
          <w:rFonts w:ascii="Book Antiqua" w:hAnsi="Book Antiqua"/>
          <w:b/>
        </w:rPr>
        <w:t>Check list Anticorruzione e Trasparenza</w:t>
      </w:r>
    </w:p>
    <w:p w:rsidR="003F3744" w:rsidRDefault="003F3744" w:rsidP="003F3744">
      <w:pPr>
        <w:pStyle w:val="Paragrafoelenco"/>
        <w:ind w:left="360"/>
        <w:jc w:val="both"/>
        <w:rPr>
          <w:rFonts w:ascii="Book Antiqua" w:hAnsi="Book Antiqua"/>
          <w:b/>
        </w:rPr>
      </w:pPr>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545741260" r:id="rId9"/>
        </w:object>
      </w:r>
    </w:p>
    <w:p w:rsidR="008F3965" w:rsidRDefault="008F3965" w:rsidP="00B9114D">
      <w:pPr>
        <w:jc w:val="both"/>
        <w:rPr>
          <w:rFonts w:ascii="Book Antiqua" w:hAnsi="Book Antiqua"/>
          <w:b/>
        </w:rPr>
      </w:pPr>
    </w:p>
    <w:p w:rsidR="008F3965" w:rsidRDefault="008F3965" w:rsidP="008F3965">
      <w:pPr>
        <w:pStyle w:val="Paragrafoelenco"/>
        <w:numPr>
          <w:ilvl w:val="0"/>
          <w:numId w:val="42"/>
        </w:numPr>
        <w:jc w:val="both"/>
        <w:rPr>
          <w:rFonts w:ascii="Book Antiqua" w:hAnsi="Book Antiqua"/>
          <w:b/>
        </w:rPr>
      </w:pPr>
      <w:r>
        <w:rPr>
          <w:rFonts w:ascii="Book Antiqua" w:hAnsi="Book Antiqua"/>
          <w:b/>
        </w:rPr>
        <w:t>Scheda relazione RPC 2016</w:t>
      </w:r>
    </w:p>
    <w:p w:rsidR="008F3965" w:rsidRPr="008C10BB" w:rsidRDefault="003F3744" w:rsidP="00B9114D">
      <w:pPr>
        <w:jc w:val="both"/>
        <w:rPr>
          <w:rFonts w:ascii="Book Antiqua" w:hAnsi="Book Antiqua"/>
          <w:b/>
        </w:rPr>
      </w:pPr>
      <w:r>
        <w:object w:dxaOrig="1543" w:dyaOrig="995">
          <v:shape id="_x0000_i1026" type="#_x0000_t75" style="width:77.25pt;height:49.5pt" o:ole="">
            <v:imagedata r:id="rId10" o:title=""/>
          </v:shape>
          <o:OLEObject Type="Embed" ProgID="Excel.Sheet.12" ShapeID="_x0000_i1026" DrawAspect="Icon" ObjectID="_1545741261" r:id="rId11"/>
        </w:object>
      </w:r>
    </w:p>
    <w:sectPr w:rsidR="008F3965" w:rsidRPr="008C10BB" w:rsidSect="009955FD">
      <w:headerReference w:type="default" r:id="rId12"/>
      <w:footerReference w:type="default" r:id="rId13"/>
      <w:type w:val="continuous"/>
      <w:pgSz w:w="11907" w:h="16840" w:code="9"/>
      <w:pgMar w:top="1552" w:right="1134" w:bottom="1418" w:left="1134" w:header="709" w:footer="73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C8" w:rsidRDefault="008577C8">
      <w:r>
        <w:separator/>
      </w:r>
    </w:p>
  </w:endnote>
  <w:endnote w:type="continuationSeparator" w:id="0">
    <w:p w:rsidR="008577C8" w:rsidRDefault="0085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Palatino">
    <w:charset w:val="00"/>
    <w:family w:val="auto"/>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Poplar Std">
    <w:charset w:val="00"/>
    <w:family w:val="auto"/>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629"/>
    </w:tblGrid>
    <w:tr w:rsidR="004F210F" w:rsidRPr="00FC25A8" w:rsidTr="00B23A59">
      <w:trPr>
        <w:cantSplit/>
        <w:trHeight w:val="405"/>
      </w:trPr>
      <w:tc>
        <w:tcPr>
          <w:tcW w:w="5000" w:type="pct"/>
          <w:shd w:val="clear" w:color="auto" w:fill="D9D9D9"/>
          <w:vAlign w:val="center"/>
        </w:tcPr>
        <w:p w:rsidR="004F210F" w:rsidRPr="00FC25A8" w:rsidRDefault="004F210F" w:rsidP="00FC25A8">
          <w:pPr>
            <w:pStyle w:val="Intestazione"/>
            <w:jc w:val="right"/>
            <w:rPr>
              <w:rFonts w:ascii="Book Antiqua" w:hAnsi="Book Antiqua" w:cs="Tahoma"/>
              <w:bCs/>
              <w:i/>
            </w:rPr>
          </w:pPr>
          <w:r w:rsidRPr="00FC25A8">
            <w:rPr>
              <w:rFonts w:ascii="Book Antiqua" w:hAnsi="Book Antiqua" w:cs="Tahoma"/>
              <w:bCs/>
            </w:rPr>
            <w:t xml:space="preserve"> Pagina </w:t>
          </w:r>
          <w:r w:rsidR="00DB3370" w:rsidRPr="00FC25A8">
            <w:rPr>
              <w:rFonts w:ascii="Book Antiqua" w:hAnsi="Book Antiqua" w:cs="Tahoma"/>
              <w:bCs/>
            </w:rPr>
            <w:fldChar w:fldCharType="begin"/>
          </w:r>
          <w:r w:rsidRPr="00FC25A8">
            <w:rPr>
              <w:rFonts w:ascii="Book Antiqua" w:hAnsi="Book Antiqua" w:cs="Tahoma"/>
              <w:bCs/>
            </w:rPr>
            <w:instrText xml:space="preserve"> PAGE  \* Arabic  \* MERGEFORMAT </w:instrText>
          </w:r>
          <w:r w:rsidR="00DB3370" w:rsidRPr="00FC25A8">
            <w:rPr>
              <w:rFonts w:ascii="Book Antiqua" w:hAnsi="Book Antiqua" w:cs="Tahoma"/>
              <w:bCs/>
            </w:rPr>
            <w:fldChar w:fldCharType="separate"/>
          </w:r>
          <w:r w:rsidR="003155A7">
            <w:rPr>
              <w:rFonts w:ascii="Book Antiqua" w:hAnsi="Book Antiqua" w:cs="Tahoma"/>
              <w:bCs/>
              <w:noProof/>
            </w:rPr>
            <w:t>4</w:t>
          </w:r>
          <w:r w:rsidR="00DB3370" w:rsidRPr="00FC25A8">
            <w:rPr>
              <w:rFonts w:ascii="Book Antiqua" w:hAnsi="Book Antiqua" w:cs="Tahoma"/>
              <w:bCs/>
            </w:rPr>
            <w:fldChar w:fldCharType="end"/>
          </w:r>
          <w:r w:rsidRPr="00FC25A8">
            <w:rPr>
              <w:rFonts w:ascii="Book Antiqua" w:hAnsi="Book Antiqua" w:cs="Tahoma"/>
              <w:bCs/>
            </w:rPr>
            <w:t xml:space="preserve"> di </w:t>
          </w:r>
          <w:r w:rsidR="00DB3370" w:rsidRPr="00FC25A8">
            <w:rPr>
              <w:rStyle w:val="Numeropagina"/>
              <w:rFonts w:ascii="Book Antiqua" w:hAnsi="Book Antiqua" w:cs="Tahoma"/>
            </w:rPr>
            <w:fldChar w:fldCharType="begin"/>
          </w:r>
          <w:r w:rsidRPr="00FC25A8">
            <w:rPr>
              <w:rStyle w:val="Numeropagina"/>
              <w:rFonts w:ascii="Book Antiqua" w:hAnsi="Book Antiqua" w:cs="Tahoma"/>
            </w:rPr>
            <w:instrText xml:space="preserve"> NUMPAGES </w:instrText>
          </w:r>
          <w:r w:rsidR="00DB3370" w:rsidRPr="00FC25A8">
            <w:rPr>
              <w:rStyle w:val="Numeropagina"/>
              <w:rFonts w:ascii="Book Antiqua" w:hAnsi="Book Antiqua" w:cs="Tahoma"/>
            </w:rPr>
            <w:fldChar w:fldCharType="separate"/>
          </w:r>
          <w:r w:rsidR="003155A7">
            <w:rPr>
              <w:rStyle w:val="Numeropagina"/>
              <w:rFonts w:ascii="Book Antiqua" w:hAnsi="Book Antiqua" w:cs="Tahoma"/>
              <w:noProof/>
            </w:rPr>
            <w:t>4</w:t>
          </w:r>
          <w:r w:rsidR="00DB3370" w:rsidRPr="00FC25A8">
            <w:rPr>
              <w:rStyle w:val="Numeropagina"/>
              <w:rFonts w:ascii="Book Antiqua" w:hAnsi="Book Antiqua" w:cs="Tahoma"/>
            </w:rPr>
            <w:fldChar w:fldCharType="end"/>
          </w:r>
        </w:p>
      </w:tc>
    </w:tr>
  </w:tbl>
  <w:p w:rsidR="004F210F" w:rsidRDefault="004F21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C8" w:rsidRDefault="008577C8">
      <w:r>
        <w:separator/>
      </w:r>
    </w:p>
  </w:footnote>
  <w:footnote w:type="continuationSeparator" w:id="0">
    <w:p w:rsidR="008577C8" w:rsidRDefault="0085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889"/>
      <w:gridCol w:w="5997"/>
      <w:gridCol w:w="1743"/>
    </w:tblGrid>
    <w:tr w:rsidR="0064592A" w:rsidRPr="00051145" w:rsidTr="009955FD">
      <w:trPr>
        <w:cantSplit/>
        <w:trHeight w:val="1125"/>
      </w:trPr>
      <w:tc>
        <w:tcPr>
          <w:tcW w:w="981" w:type="pct"/>
          <w:vMerge w:val="restart"/>
          <w:vAlign w:val="center"/>
        </w:tcPr>
        <w:p w:rsidR="00B878BF" w:rsidRDefault="00687CDC" w:rsidP="00B878BF">
          <w:pPr>
            <w:spacing w:line="276" w:lineRule="auto"/>
            <w:jc w:val="center"/>
            <w:rPr>
              <w:rFonts w:ascii="Book Antiqua" w:hAnsi="Book Antiqua"/>
            </w:rPr>
          </w:pPr>
          <w:r w:rsidRPr="00687CDC">
            <w:rPr>
              <w:rFonts w:ascii="Book Antiqua" w:hAnsi="Book Antiqua"/>
              <w:noProof/>
            </w:rPr>
            <w:drawing>
              <wp:inline distT="0" distB="0" distL="0" distR="0" wp14:anchorId="4C6F3D70" wp14:editId="6294DEB5">
                <wp:extent cx="978833" cy="298360"/>
                <wp:effectExtent l="0" t="0" r="0" b="6985"/>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rotWithShape="1">
                        <a:blip r:embed="rId1">
                          <a:extLst>
                            <a:ext uri="{28A0092B-C50C-407E-A947-70E740481C1C}">
                              <a14:useLocalDpi xmlns:a14="http://schemas.microsoft.com/office/drawing/2010/main" val="0"/>
                            </a:ext>
                          </a:extLst>
                        </a:blip>
                        <a:srcRect l="11294" t="4399" r="11490" b="48528"/>
                        <a:stretch/>
                      </pic:blipFill>
                      <pic:spPr>
                        <a:xfrm>
                          <a:off x="0" y="0"/>
                          <a:ext cx="1016988" cy="309990"/>
                        </a:xfrm>
                        <a:prstGeom prst="rect">
                          <a:avLst/>
                        </a:prstGeom>
                      </pic:spPr>
                    </pic:pic>
                  </a:graphicData>
                </a:graphic>
              </wp:inline>
            </w:drawing>
          </w:r>
          <w:r w:rsidR="0064592A" w:rsidRPr="0064592A">
            <w:rPr>
              <w:rFonts w:ascii="Book Antiqua" w:hAnsi="Book Antiqua"/>
            </w:rPr>
            <w:t xml:space="preserve"> </w:t>
          </w:r>
          <w:r w:rsidR="00B878BF">
            <w:rPr>
              <w:rFonts w:ascii="Book Antiqua" w:hAnsi="Book Antiqua"/>
              <w:noProof/>
            </w:rPr>
            <w:drawing>
              <wp:anchor distT="0" distB="0" distL="114300" distR="114300" simplePos="0" relativeHeight="251657216" behindDoc="0" locked="0" layoutInCell="1" allowOverlap="1" wp14:anchorId="76F32B2F" wp14:editId="69CC9EA9">
                <wp:simplePos x="0" y="0"/>
                <wp:positionH relativeFrom="column">
                  <wp:posOffset>669290</wp:posOffset>
                </wp:positionH>
                <wp:positionV relativeFrom="paragraph">
                  <wp:posOffset>9975215</wp:posOffset>
                </wp:positionV>
                <wp:extent cx="810260" cy="108585"/>
                <wp:effectExtent l="0" t="0" r="8890" b="5715"/>
                <wp:wrapNone/>
                <wp:docPr id="5" name="Immagine 5" descr="http://www.dbrt.it/public/acivallelunga.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brt.it/public/acivallelunga.gif">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10260" cy="10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8BF" w:rsidRPr="00E4619D" w:rsidRDefault="00B878BF" w:rsidP="00B878BF">
          <w:pPr>
            <w:rPr>
              <w:rFonts w:ascii="Book Antiqua" w:hAnsi="Book Antiqua"/>
            </w:rPr>
          </w:pPr>
        </w:p>
      </w:tc>
      <w:tc>
        <w:tcPr>
          <w:tcW w:w="3114" w:type="pct"/>
          <w:shd w:val="clear" w:color="auto" w:fill="auto"/>
          <w:vAlign w:val="center"/>
        </w:tcPr>
        <w:p w:rsidR="009955FD" w:rsidRDefault="00B878BF" w:rsidP="009955FD">
          <w:pPr>
            <w:pStyle w:val="Intestazione"/>
            <w:jc w:val="center"/>
            <w:rPr>
              <w:rFonts w:ascii="Book Antiqua" w:hAnsi="Book Antiqua"/>
              <w:b/>
              <w:sz w:val="24"/>
            </w:rPr>
          </w:pPr>
          <w:r>
            <w:rPr>
              <w:rFonts w:ascii="Book Antiqua" w:hAnsi="Book Antiqua"/>
              <w:b/>
              <w:sz w:val="24"/>
            </w:rPr>
            <w:t>R</w:t>
          </w:r>
          <w:r w:rsidRPr="007F7AD1">
            <w:rPr>
              <w:rFonts w:ascii="Book Antiqua" w:hAnsi="Book Antiqua"/>
              <w:b/>
              <w:sz w:val="24"/>
            </w:rPr>
            <w:t xml:space="preserve">elazione </w:t>
          </w:r>
          <w:r>
            <w:rPr>
              <w:rFonts w:ascii="Book Antiqua" w:hAnsi="Book Antiqua"/>
              <w:b/>
              <w:sz w:val="24"/>
            </w:rPr>
            <w:t>Annuale del</w:t>
          </w:r>
        </w:p>
        <w:p w:rsidR="009955FD" w:rsidRDefault="00B878BF" w:rsidP="009955FD">
          <w:pPr>
            <w:pStyle w:val="Intestazione"/>
            <w:jc w:val="center"/>
            <w:rPr>
              <w:rFonts w:ascii="Book Antiqua" w:hAnsi="Book Antiqua"/>
              <w:b/>
              <w:sz w:val="24"/>
            </w:rPr>
          </w:pPr>
          <w:r>
            <w:rPr>
              <w:rFonts w:ascii="Book Antiqua" w:hAnsi="Book Antiqua"/>
              <w:b/>
              <w:sz w:val="24"/>
            </w:rPr>
            <w:t>Responsabile della</w:t>
          </w:r>
          <w:r w:rsidR="009955FD">
            <w:rPr>
              <w:rFonts w:ascii="Book Antiqua" w:hAnsi="Book Antiqua"/>
              <w:b/>
              <w:sz w:val="24"/>
            </w:rPr>
            <w:t xml:space="preserve"> Prevenzione della Corruzione e</w:t>
          </w:r>
        </w:p>
        <w:p w:rsidR="00B878BF" w:rsidRDefault="00B878BF" w:rsidP="009955FD">
          <w:pPr>
            <w:pStyle w:val="Intestazione"/>
            <w:jc w:val="center"/>
          </w:pPr>
          <w:r>
            <w:rPr>
              <w:rFonts w:ascii="Book Antiqua" w:hAnsi="Book Antiqua"/>
              <w:b/>
              <w:sz w:val="24"/>
            </w:rPr>
            <w:t>Responsabile per la Trasparenza</w:t>
          </w:r>
        </w:p>
      </w:tc>
      <w:tc>
        <w:tcPr>
          <w:tcW w:w="905" w:type="pct"/>
          <w:tcBorders>
            <w:bottom w:val="nil"/>
          </w:tcBorders>
          <w:vAlign w:val="center"/>
        </w:tcPr>
        <w:p w:rsidR="00B878BF" w:rsidRPr="00E4619D" w:rsidRDefault="00B878BF" w:rsidP="00B878BF">
          <w:pPr>
            <w:pStyle w:val="Intestazione"/>
            <w:jc w:val="center"/>
            <w:rPr>
              <w:rFonts w:ascii="Book Antiqua" w:hAnsi="Book Antiqua"/>
              <w:i/>
              <w:iCs/>
              <w:sz w:val="18"/>
            </w:rPr>
          </w:pPr>
          <w:r w:rsidRPr="00E4619D">
            <w:rPr>
              <w:rFonts w:ascii="Book Antiqua" w:hAnsi="Book Antiqua"/>
              <w:i/>
              <w:iCs/>
              <w:sz w:val="18"/>
            </w:rPr>
            <w:t>Periodo di</w:t>
          </w:r>
        </w:p>
        <w:p w:rsidR="00B878BF" w:rsidRPr="00E4619D" w:rsidRDefault="00B878BF" w:rsidP="00B878BF">
          <w:pPr>
            <w:pStyle w:val="Intestazione"/>
            <w:jc w:val="center"/>
            <w:rPr>
              <w:rFonts w:ascii="Book Antiqua" w:hAnsi="Book Antiqua"/>
              <w:i/>
              <w:iCs/>
              <w:sz w:val="18"/>
            </w:rPr>
          </w:pPr>
          <w:r w:rsidRPr="00E4619D">
            <w:rPr>
              <w:rFonts w:ascii="Book Antiqua" w:hAnsi="Book Antiqua"/>
              <w:i/>
              <w:iCs/>
              <w:sz w:val="18"/>
            </w:rPr>
            <w:t>Riferimento</w:t>
          </w:r>
          <w:r w:rsidR="009955FD">
            <w:rPr>
              <w:rFonts w:ascii="Book Antiqua" w:hAnsi="Book Antiqua"/>
              <w:i/>
              <w:iCs/>
              <w:sz w:val="18"/>
            </w:rPr>
            <w:t>:</w:t>
          </w:r>
        </w:p>
      </w:tc>
    </w:tr>
    <w:tr w:rsidR="0064592A" w:rsidRPr="00051145" w:rsidTr="009955FD">
      <w:trPr>
        <w:cantSplit/>
        <w:trHeight w:val="663"/>
      </w:trPr>
      <w:tc>
        <w:tcPr>
          <w:tcW w:w="981" w:type="pct"/>
          <w:vMerge/>
        </w:tcPr>
        <w:p w:rsidR="00B878BF" w:rsidRPr="00051145" w:rsidRDefault="00B878BF" w:rsidP="00B878BF">
          <w:pPr>
            <w:pStyle w:val="Intestazione"/>
            <w:rPr>
              <w:rFonts w:ascii="Book Antiqua" w:hAnsi="Book Antiqua"/>
              <w:noProof/>
            </w:rPr>
          </w:pPr>
        </w:p>
      </w:tc>
      <w:tc>
        <w:tcPr>
          <w:tcW w:w="3114" w:type="pct"/>
          <w:shd w:val="clear" w:color="auto" w:fill="auto"/>
          <w:vAlign w:val="center"/>
        </w:tcPr>
        <w:p w:rsidR="00B878BF" w:rsidRPr="009955FD" w:rsidRDefault="00B878BF" w:rsidP="00B878BF">
          <w:pPr>
            <w:adjustRightInd w:val="0"/>
            <w:jc w:val="center"/>
            <w:rPr>
              <w:rFonts w:ascii="Book Antiqua" w:hAnsi="Book Antiqua"/>
              <w:i/>
              <w:sz w:val="16"/>
              <w:szCs w:val="16"/>
            </w:rPr>
          </w:pPr>
          <w:r w:rsidRPr="009955FD">
            <w:rPr>
              <w:rFonts w:ascii="Book Antiqua" w:hAnsi="Book Antiqua"/>
              <w:i/>
              <w:sz w:val="16"/>
              <w:szCs w:val="16"/>
            </w:rPr>
            <w:t>Disposizioni per la prevenzione e la repressione della corruzione dell’illegalità nella pubblica amministrazione</w:t>
          </w:r>
        </w:p>
        <w:p w:rsidR="00B878BF" w:rsidRPr="006A545F" w:rsidRDefault="00D229F9" w:rsidP="006A545F">
          <w:pPr>
            <w:adjustRightInd w:val="0"/>
            <w:jc w:val="center"/>
            <w:rPr>
              <w:rFonts w:ascii="Book Antiqua" w:hAnsi="Book Antiqua"/>
              <w:smallCaps/>
              <w:sz w:val="16"/>
              <w:szCs w:val="16"/>
            </w:rPr>
          </w:pPr>
          <w:r w:rsidRPr="009955FD">
            <w:rPr>
              <w:rFonts w:ascii="Book Antiqua" w:hAnsi="Book Antiqua"/>
              <w:i/>
              <w:sz w:val="16"/>
              <w:szCs w:val="16"/>
            </w:rPr>
            <w:t>(l</w:t>
          </w:r>
          <w:r w:rsidR="00B878BF" w:rsidRPr="009955FD">
            <w:rPr>
              <w:rFonts w:ascii="Book Antiqua" w:hAnsi="Book Antiqua"/>
              <w:i/>
              <w:sz w:val="16"/>
              <w:szCs w:val="16"/>
            </w:rPr>
            <w:t xml:space="preserve">egge 190/2012) e trasparenza </w:t>
          </w:r>
          <w:r w:rsidRPr="009955FD">
            <w:rPr>
              <w:rFonts w:ascii="Book Antiqua" w:hAnsi="Book Antiqua"/>
              <w:i/>
              <w:sz w:val="16"/>
              <w:szCs w:val="16"/>
            </w:rPr>
            <w:t>(d.lgs.</w:t>
          </w:r>
          <w:r w:rsidR="00B878BF" w:rsidRPr="009955FD">
            <w:rPr>
              <w:rFonts w:ascii="Book Antiqua" w:hAnsi="Book Antiqua"/>
              <w:i/>
              <w:sz w:val="16"/>
              <w:szCs w:val="16"/>
            </w:rPr>
            <w:t xml:space="preserve"> 33/2013).</w:t>
          </w:r>
        </w:p>
      </w:tc>
      <w:tc>
        <w:tcPr>
          <w:tcW w:w="905" w:type="pct"/>
          <w:tcBorders>
            <w:top w:val="nil"/>
          </w:tcBorders>
          <w:vAlign w:val="center"/>
        </w:tcPr>
        <w:p w:rsidR="00B878BF" w:rsidRPr="00E4619D" w:rsidRDefault="009955FD" w:rsidP="00B878BF">
          <w:pPr>
            <w:pStyle w:val="Intestazione"/>
            <w:jc w:val="center"/>
            <w:rPr>
              <w:rFonts w:ascii="Book Antiqua" w:hAnsi="Book Antiqua"/>
              <w:i/>
              <w:sz w:val="18"/>
            </w:rPr>
          </w:pPr>
          <w:r>
            <w:rPr>
              <w:rFonts w:ascii="Book Antiqua" w:hAnsi="Book Antiqua"/>
              <w:i/>
              <w:sz w:val="18"/>
            </w:rPr>
            <w:t xml:space="preserve">Anno </w:t>
          </w:r>
          <w:r w:rsidR="00B878BF">
            <w:rPr>
              <w:rFonts w:ascii="Book Antiqua" w:hAnsi="Book Antiqua"/>
              <w:i/>
              <w:sz w:val="18"/>
            </w:rPr>
            <w:t>2016</w:t>
          </w:r>
        </w:p>
      </w:tc>
    </w:tr>
  </w:tbl>
  <w:p w:rsidR="004F210F" w:rsidRPr="003F3FDF" w:rsidRDefault="004F210F" w:rsidP="007F7AD1">
    <w:pPr>
      <w:tabs>
        <w:tab w:val="center" w:pos="4819"/>
        <w:tab w:val="right" w:pos="9638"/>
      </w:tabs>
      <w:autoSpaceDE/>
      <w:autoSpaceD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C1A"/>
    <w:multiLevelType w:val="hybridMultilevel"/>
    <w:tmpl w:val="D8305B6A"/>
    <w:lvl w:ilvl="0" w:tplc="76C84FB4">
      <w:numFmt w:val="bullet"/>
      <w:lvlText w:val="-"/>
      <w:lvlJc w:val="left"/>
      <w:pPr>
        <w:ind w:left="720" w:hanging="360"/>
      </w:pPr>
      <w:rPr>
        <w:rFonts w:ascii="Arial Narrow" w:eastAsia="@Arial Unicode MS" w:hAnsi="Arial Narrow"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E401C7"/>
    <w:multiLevelType w:val="hybridMultilevel"/>
    <w:tmpl w:val="9CBC4EE0"/>
    <w:lvl w:ilvl="0" w:tplc="0410000D">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 w15:restartNumberingAfterBreak="0">
    <w:nsid w:val="08FD0612"/>
    <w:multiLevelType w:val="hybridMultilevel"/>
    <w:tmpl w:val="0100DB84"/>
    <w:lvl w:ilvl="0" w:tplc="76C84FB4">
      <w:numFmt w:val="bullet"/>
      <w:lvlText w:val="-"/>
      <w:lvlJc w:val="left"/>
      <w:pPr>
        <w:tabs>
          <w:tab w:val="num" w:pos="720"/>
        </w:tabs>
        <w:ind w:left="720" w:hanging="360"/>
      </w:pPr>
      <w:rPr>
        <w:rFonts w:ascii="Arial Narrow" w:eastAsia="Vladimir Script" w:hAnsi="Arial Narrow" w:cs="Vladimir Scrip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167F6"/>
    <w:multiLevelType w:val="hybridMultilevel"/>
    <w:tmpl w:val="3D869120"/>
    <w:lvl w:ilvl="0" w:tplc="76C84FB4">
      <w:numFmt w:val="bullet"/>
      <w:lvlText w:val="-"/>
      <w:lvlJc w:val="left"/>
      <w:pPr>
        <w:ind w:left="720" w:hanging="360"/>
      </w:pPr>
      <w:rPr>
        <w:rFonts w:ascii="Arial Narrow" w:eastAsia="Wide Latin" w:hAnsi="Arial Narrow" w:cs="Wide Lati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9C3FD4"/>
    <w:multiLevelType w:val="hybridMultilevel"/>
    <w:tmpl w:val="DE62ECFA"/>
    <w:lvl w:ilvl="0" w:tplc="76C84FB4">
      <w:numFmt w:val="bullet"/>
      <w:lvlText w:val="-"/>
      <w:lvlJc w:val="left"/>
      <w:pPr>
        <w:ind w:left="720" w:hanging="360"/>
      </w:pPr>
      <w:rPr>
        <w:rFonts w:ascii="Arial Narrow" w:eastAsia="@Arial Unicode MS" w:hAnsi="Arial Narrow"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4E60DC"/>
    <w:multiLevelType w:val="hybridMultilevel"/>
    <w:tmpl w:val="C370506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A27498"/>
    <w:multiLevelType w:val="hybridMultilevel"/>
    <w:tmpl w:val="8ADC9FE8"/>
    <w:lvl w:ilvl="0" w:tplc="A9B2AD06">
      <w:numFmt w:val="bullet"/>
      <w:lvlText w:val="-"/>
      <w:lvlJc w:val="left"/>
      <w:pPr>
        <w:ind w:left="720" w:hanging="360"/>
      </w:pPr>
      <w:rPr>
        <w:rFonts w:ascii="Arial" w:eastAsia="Calibri"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FE1CAB"/>
    <w:multiLevelType w:val="hybridMultilevel"/>
    <w:tmpl w:val="13E6B8E4"/>
    <w:lvl w:ilvl="0" w:tplc="76C84FB4">
      <w:numFmt w:val="bullet"/>
      <w:lvlText w:val="-"/>
      <w:lvlJc w:val="left"/>
      <w:pPr>
        <w:tabs>
          <w:tab w:val="num" w:pos="1080"/>
        </w:tabs>
        <w:ind w:left="1080" w:hanging="360"/>
      </w:pPr>
      <w:rPr>
        <w:rFonts w:ascii="Arial Narrow" w:eastAsia="Vladimir Script" w:hAnsi="Arial Narrow" w:cs="Vladimir Script"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D01C39"/>
    <w:multiLevelType w:val="hybridMultilevel"/>
    <w:tmpl w:val="96DE4926"/>
    <w:lvl w:ilvl="0" w:tplc="0D76E9F0">
      <w:start w:val="1"/>
      <w:numFmt w:val="bullet"/>
      <w:lvlText w:val="-"/>
      <w:lvlJc w:val="left"/>
      <w:pPr>
        <w:ind w:left="360" w:hanging="360"/>
      </w:pPr>
      <w:rPr>
        <w:rFonts w:ascii="Arial Narrow" w:hAnsi="Arial Narrow" w:hint="default"/>
      </w:rPr>
    </w:lvl>
    <w:lvl w:ilvl="1" w:tplc="0D76E9F0">
      <w:start w:val="1"/>
      <w:numFmt w:val="bullet"/>
      <w:lvlText w:val="-"/>
      <w:lvlJc w:val="left"/>
      <w:pPr>
        <w:ind w:left="1080" w:hanging="360"/>
      </w:pPr>
      <w:rPr>
        <w:rFonts w:ascii="Arial Narrow" w:hAnsi="Arial Narro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0132BD9"/>
    <w:multiLevelType w:val="hybridMultilevel"/>
    <w:tmpl w:val="5C246E3C"/>
    <w:lvl w:ilvl="0" w:tplc="0410000D">
      <w:start w:val="1"/>
      <w:numFmt w:val="bullet"/>
      <w:lvlText w:val=""/>
      <w:lvlJc w:val="left"/>
      <w:pPr>
        <w:tabs>
          <w:tab w:val="num" w:pos="1954"/>
        </w:tabs>
        <w:ind w:left="1954" w:hanging="494"/>
      </w:pPr>
      <w:rPr>
        <w:rFonts w:ascii="Wingdings" w:hAnsi="Wingdings" w:hint="default"/>
        <w:color w:val="auto"/>
      </w:rPr>
    </w:lvl>
    <w:lvl w:ilvl="1" w:tplc="04100003" w:tentative="1">
      <w:start w:val="1"/>
      <w:numFmt w:val="bullet"/>
      <w:lvlText w:val="o"/>
      <w:lvlJc w:val="left"/>
      <w:pPr>
        <w:ind w:left="2540" w:hanging="360"/>
      </w:pPr>
      <w:rPr>
        <w:rFonts w:ascii="Courier New" w:hAnsi="Courier New" w:cs="Courier New" w:hint="default"/>
      </w:rPr>
    </w:lvl>
    <w:lvl w:ilvl="2" w:tplc="04100005" w:tentative="1">
      <w:start w:val="1"/>
      <w:numFmt w:val="bullet"/>
      <w:lvlText w:val=""/>
      <w:lvlJc w:val="left"/>
      <w:pPr>
        <w:ind w:left="3260" w:hanging="360"/>
      </w:pPr>
      <w:rPr>
        <w:rFonts w:ascii="Wingdings" w:hAnsi="Wingdings" w:hint="default"/>
      </w:rPr>
    </w:lvl>
    <w:lvl w:ilvl="3" w:tplc="04100001" w:tentative="1">
      <w:start w:val="1"/>
      <w:numFmt w:val="bullet"/>
      <w:lvlText w:val=""/>
      <w:lvlJc w:val="left"/>
      <w:pPr>
        <w:ind w:left="3980" w:hanging="360"/>
      </w:pPr>
      <w:rPr>
        <w:rFonts w:ascii="Symbol" w:hAnsi="Symbol" w:hint="default"/>
      </w:rPr>
    </w:lvl>
    <w:lvl w:ilvl="4" w:tplc="04100003" w:tentative="1">
      <w:start w:val="1"/>
      <w:numFmt w:val="bullet"/>
      <w:lvlText w:val="o"/>
      <w:lvlJc w:val="left"/>
      <w:pPr>
        <w:ind w:left="4700" w:hanging="360"/>
      </w:pPr>
      <w:rPr>
        <w:rFonts w:ascii="Courier New" w:hAnsi="Courier New" w:cs="Courier New" w:hint="default"/>
      </w:rPr>
    </w:lvl>
    <w:lvl w:ilvl="5" w:tplc="04100005" w:tentative="1">
      <w:start w:val="1"/>
      <w:numFmt w:val="bullet"/>
      <w:lvlText w:val=""/>
      <w:lvlJc w:val="left"/>
      <w:pPr>
        <w:ind w:left="5420" w:hanging="360"/>
      </w:pPr>
      <w:rPr>
        <w:rFonts w:ascii="Wingdings" w:hAnsi="Wingdings" w:hint="default"/>
      </w:rPr>
    </w:lvl>
    <w:lvl w:ilvl="6" w:tplc="04100001" w:tentative="1">
      <w:start w:val="1"/>
      <w:numFmt w:val="bullet"/>
      <w:lvlText w:val=""/>
      <w:lvlJc w:val="left"/>
      <w:pPr>
        <w:ind w:left="6140" w:hanging="360"/>
      </w:pPr>
      <w:rPr>
        <w:rFonts w:ascii="Symbol" w:hAnsi="Symbol" w:hint="default"/>
      </w:rPr>
    </w:lvl>
    <w:lvl w:ilvl="7" w:tplc="04100003" w:tentative="1">
      <w:start w:val="1"/>
      <w:numFmt w:val="bullet"/>
      <w:lvlText w:val="o"/>
      <w:lvlJc w:val="left"/>
      <w:pPr>
        <w:ind w:left="6860" w:hanging="360"/>
      </w:pPr>
      <w:rPr>
        <w:rFonts w:ascii="Courier New" w:hAnsi="Courier New" w:cs="Courier New" w:hint="default"/>
      </w:rPr>
    </w:lvl>
    <w:lvl w:ilvl="8" w:tplc="04100005" w:tentative="1">
      <w:start w:val="1"/>
      <w:numFmt w:val="bullet"/>
      <w:lvlText w:val=""/>
      <w:lvlJc w:val="left"/>
      <w:pPr>
        <w:ind w:left="7580" w:hanging="360"/>
      </w:pPr>
      <w:rPr>
        <w:rFonts w:ascii="Wingdings" w:hAnsi="Wingdings" w:hint="default"/>
      </w:rPr>
    </w:lvl>
  </w:abstractNum>
  <w:abstractNum w:abstractNumId="10" w15:restartNumberingAfterBreak="0">
    <w:nsid w:val="24697E92"/>
    <w:multiLevelType w:val="hybridMultilevel"/>
    <w:tmpl w:val="1DE0957E"/>
    <w:lvl w:ilvl="0" w:tplc="0410000D">
      <w:start w:val="1"/>
      <w:numFmt w:val="bullet"/>
      <w:lvlText w:val=""/>
      <w:lvlJc w:val="left"/>
      <w:pPr>
        <w:ind w:left="720" w:hanging="360"/>
      </w:pPr>
      <w:rPr>
        <w:rFonts w:ascii="Wingdings" w:hAnsi="Wingdings" w:hint="default"/>
      </w:rPr>
    </w:lvl>
    <w:lvl w:ilvl="1" w:tplc="76C84FB4">
      <w:numFmt w:val="bullet"/>
      <w:lvlText w:val="-"/>
      <w:lvlJc w:val="left"/>
      <w:pPr>
        <w:ind w:left="1440" w:hanging="360"/>
      </w:pPr>
      <w:rPr>
        <w:rFonts w:ascii="Arial Narrow" w:eastAsia="Palatino" w:hAnsi="Arial Narrow" w:cs="Palatin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D07529"/>
    <w:multiLevelType w:val="hybridMultilevel"/>
    <w:tmpl w:val="DA3E1360"/>
    <w:lvl w:ilvl="0" w:tplc="76C84FB4">
      <w:numFmt w:val="bullet"/>
      <w:lvlText w:val="-"/>
      <w:lvlJc w:val="left"/>
      <w:pPr>
        <w:tabs>
          <w:tab w:val="num" w:pos="988"/>
        </w:tabs>
        <w:ind w:left="988" w:hanging="494"/>
      </w:pPr>
      <w:rPr>
        <w:rFonts w:ascii="Arial Narrow" w:eastAsia="Palatino" w:hAnsi="Arial Narrow" w:cs="Palatino" w:hint="default"/>
        <w:color w:val="auto"/>
      </w:rPr>
    </w:lvl>
    <w:lvl w:ilvl="1" w:tplc="04100003" w:tentative="1">
      <w:start w:val="1"/>
      <w:numFmt w:val="bullet"/>
      <w:lvlText w:val="o"/>
      <w:lvlJc w:val="left"/>
      <w:pPr>
        <w:ind w:left="1574" w:hanging="360"/>
      </w:pPr>
      <w:rPr>
        <w:rFonts w:ascii="Courier New" w:hAnsi="Courier New" w:cs="Courier New" w:hint="default"/>
      </w:rPr>
    </w:lvl>
    <w:lvl w:ilvl="2" w:tplc="04100005" w:tentative="1">
      <w:start w:val="1"/>
      <w:numFmt w:val="bullet"/>
      <w:lvlText w:val=""/>
      <w:lvlJc w:val="left"/>
      <w:pPr>
        <w:ind w:left="2294" w:hanging="360"/>
      </w:pPr>
      <w:rPr>
        <w:rFonts w:ascii="Wingdings" w:hAnsi="Wingdings" w:hint="default"/>
      </w:rPr>
    </w:lvl>
    <w:lvl w:ilvl="3" w:tplc="04100001" w:tentative="1">
      <w:start w:val="1"/>
      <w:numFmt w:val="bullet"/>
      <w:lvlText w:val=""/>
      <w:lvlJc w:val="left"/>
      <w:pPr>
        <w:ind w:left="3014" w:hanging="360"/>
      </w:pPr>
      <w:rPr>
        <w:rFonts w:ascii="Symbol" w:hAnsi="Symbol" w:hint="default"/>
      </w:rPr>
    </w:lvl>
    <w:lvl w:ilvl="4" w:tplc="04100003" w:tentative="1">
      <w:start w:val="1"/>
      <w:numFmt w:val="bullet"/>
      <w:lvlText w:val="o"/>
      <w:lvlJc w:val="left"/>
      <w:pPr>
        <w:ind w:left="3734" w:hanging="360"/>
      </w:pPr>
      <w:rPr>
        <w:rFonts w:ascii="Courier New" w:hAnsi="Courier New" w:cs="Courier New" w:hint="default"/>
      </w:rPr>
    </w:lvl>
    <w:lvl w:ilvl="5" w:tplc="04100005" w:tentative="1">
      <w:start w:val="1"/>
      <w:numFmt w:val="bullet"/>
      <w:lvlText w:val=""/>
      <w:lvlJc w:val="left"/>
      <w:pPr>
        <w:ind w:left="4454" w:hanging="360"/>
      </w:pPr>
      <w:rPr>
        <w:rFonts w:ascii="Wingdings" w:hAnsi="Wingdings" w:hint="default"/>
      </w:rPr>
    </w:lvl>
    <w:lvl w:ilvl="6" w:tplc="04100001" w:tentative="1">
      <w:start w:val="1"/>
      <w:numFmt w:val="bullet"/>
      <w:lvlText w:val=""/>
      <w:lvlJc w:val="left"/>
      <w:pPr>
        <w:ind w:left="5174" w:hanging="360"/>
      </w:pPr>
      <w:rPr>
        <w:rFonts w:ascii="Symbol" w:hAnsi="Symbol" w:hint="default"/>
      </w:rPr>
    </w:lvl>
    <w:lvl w:ilvl="7" w:tplc="04100003" w:tentative="1">
      <w:start w:val="1"/>
      <w:numFmt w:val="bullet"/>
      <w:lvlText w:val="o"/>
      <w:lvlJc w:val="left"/>
      <w:pPr>
        <w:ind w:left="5894" w:hanging="360"/>
      </w:pPr>
      <w:rPr>
        <w:rFonts w:ascii="Courier New" w:hAnsi="Courier New" w:cs="Courier New" w:hint="default"/>
      </w:rPr>
    </w:lvl>
    <w:lvl w:ilvl="8" w:tplc="04100005" w:tentative="1">
      <w:start w:val="1"/>
      <w:numFmt w:val="bullet"/>
      <w:lvlText w:val=""/>
      <w:lvlJc w:val="left"/>
      <w:pPr>
        <w:ind w:left="6614" w:hanging="360"/>
      </w:pPr>
      <w:rPr>
        <w:rFonts w:ascii="Wingdings" w:hAnsi="Wingdings" w:hint="default"/>
      </w:rPr>
    </w:lvl>
  </w:abstractNum>
  <w:abstractNum w:abstractNumId="12" w15:restartNumberingAfterBreak="0">
    <w:nsid w:val="25CB0B39"/>
    <w:multiLevelType w:val="hybridMultilevel"/>
    <w:tmpl w:val="59A231E4"/>
    <w:lvl w:ilvl="0" w:tplc="76C84FB4">
      <w:numFmt w:val="bullet"/>
      <w:lvlText w:val="-"/>
      <w:lvlJc w:val="left"/>
      <w:pPr>
        <w:ind w:left="720" w:hanging="360"/>
      </w:pPr>
      <w:rPr>
        <w:rFonts w:ascii="Arial Narrow" w:eastAsia="Wide Latin" w:hAnsi="Arial Narrow" w:cs="Wide Lati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4B3AB3"/>
    <w:multiLevelType w:val="hybridMultilevel"/>
    <w:tmpl w:val="2306E9C0"/>
    <w:lvl w:ilvl="0" w:tplc="127C5C5E">
      <w:start w:val="1"/>
      <w:numFmt w:val="decimal"/>
      <w:lvlText w:val="%1."/>
      <w:lvlJc w:val="left"/>
      <w:pPr>
        <w:ind w:left="720" w:hanging="360"/>
      </w:pPr>
      <w:rPr>
        <w:rFonts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E56BEE"/>
    <w:multiLevelType w:val="hybridMultilevel"/>
    <w:tmpl w:val="C5804468"/>
    <w:lvl w:ilvl="0" w:tplc="0362265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22766E"/>
    <w:multiLevelType w:val="hybridMultilevel"/>
    <w:tmpl w:val="724652DE"/>
    <w:lvl w:ilvl="0" w:tplc="04100017">
      <w:start w:val="1"/>
      <w:numFmt w:val="lowerLetter"/>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C61EB3"/>
    <w:multiLevelType w:val="hybridMultilevel"/>
    <w:tmpl w:val="E9AE7FAA"/>
    <w:lvl w:ilvl="0" w:tplc="F7C00C02">
      <w:start w:val="1"/>
      <w:numFmt w:val="bullet"/>
      <w:lvlText w:val="-"/>
      <w:lvlJc w:val="left"/>
      <w:pPr>
        <w:ind w:left="502" w:hanging="360"/>
      </w:pPr>
      <w:rPr>
        <w:rFonts w:ascii="Arial Narrow" w:eastAsia="Times New Roman" w:hAnsi="Arial Narrow"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2B081446"/>
    <w:multiLevelType w:val="hybridMultilevel"/>
    <w:tmpl w:val="EB7699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4C4D90"/>
    <w:multiLevelType w:val="hybridMultilevel"/>
    <w:tmpl w:val="A9D831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661485"/>
    <w:multiLevelType w:val="hybridMultilevel"/>
    <w:tmpl w:val="9A04F1BC"/>
    <w:lvl w:ilvl="0" w:tplc="B1F6D0B0">
      <w:numFmt w:val="bullet"/>
      <w:lvlText w:val="-"/>
      <w:lvlJc w:val="left"/>
      <w:pPr>
        <w:ind w:left="900" w:hanging="360"/>
      </w:pPr>
      <w:rPr>
        <w:rFonts w:ascii="Arial Narrow" w:eastAsia="FreesiaUPC" w:hAnsi="Arial Narrow" w:cs="FreesiaUPC" w:hint="default"/>
        <w:u w:val="none"/>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0" w15:restartNumberingAfterBreak="0">
    <w:nsid w:val="33690092"/>
    <w:multiLevelType w:val="hybridMultilevel"/>
    <w:tmpl w:val="EDE4EF56"/>
    <w:lvl w:ilvl="0" w:tplc="3A983CFC">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A797E5F"/>
    <w:multiLevelType w:val="hybridMultilevel"/>
    <w:tmpl w:val="D0B093C0"/>
    <w:lvl w:ilvl="0" w:tplc="76C84FB4">
      <w:numFmt w:val="bullet"/>
      <w:lvlText w:val="-"/>
      <w:lvlJc w:val="left"/>
      <w:pPr>
        <w:ind w:left="720" w:hanging="360"/>
      </w:pPr>
      <w:rPr>
        <w:rFonts w:ascii="Arial Narrow" w:eastAsia="Wide Latin" w:hAnsi="Arial Narrow" w:cs="Wide Lati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B45A99"/>
    <w:multiLevelType w:val="hybridMultilevel"/>
    <w:tmpl w:val="DAF698C0"/>
    <w:lvl w:ilvl="0" w:tplc="76C84FB4">
      <w:numFmt w:val="bullet"/>
      <w:lvlText w:val="-"/>
      <w:lvlJc w:val="left"/>
      <w:pPr>
        <w:ind w:left="720" w:hanging="360"/>
      </w:pPr>
      <w:rPr>
        <w:rFonts w:ascii="Arial Narrow" w:eastAsia="@Arial Unicode MS" w:hAnsi="Arial Narrow"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1049F8"/>
    <w:multiLevelType w:val="hybridMultilevel"/>
    <w:tmpl w:val="E79AAAA8"/>
    <w:lvl w:ilvl="0" w:tplc="04100013">
      <w:start w:val="1"/>
      <w:numFmt w:val="upperRoman"/>
      <w:lvlText w:val="%1."/>
      <w:lvlJc w:val="right"/>
      <w:pPr>
        <w:ind w:left="92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40B22772"/>
    <w:multiLevelType w:val="hybridMultilevel"/>
    <w:tmpl w:val="1114A65A"/>
    <w:lvl w:ilvl="0" w:tplc="76C84FB4">
      <w:numFmt w:val="bullet"/>
      <w:lvlText w:val="-"/>
      <w:lvlJc w:val="left"/>
      <w:pPr>
        <w:ind w:left="720" w:hanging="360"/>
      </w:pPr>
      <w:rPr>
        <w:rFonts w:ascii="Arial Narrow" w:eastAsia="@Arial Unicode MS" w:hAnsi="Arial Narrow"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ED5B35"/>
    <w:multiLevelType w:val="hybridMultilevel"/>
    <w:tmpl w:val="738E68C6"/>
    <w:lvl w:ilvl="0" w:tplc="76C84FB4">
      <w:numFmt w:val="bullet"/>
      <w:lvlText w:val="-"/>
      <w:lvlJc w:val="left"/>
      <w:pPr>
        <w:tabs>
          <w:tab w:val="num" w:pos="1202"/>
        </w:tabs>
        <w:ind w:left="1202" w:hanging="494"/>
      </w:pPr>
      <w:rPr>
        <w:rFonts w:ascii="Arial Narrow" w:eastAsia="Palatino" w:hAnsi="Arial Narrow" w:cs="Palatino"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9E35621"/>
    <w:multiLevelType w:val="hybridMultilevel"/>
    <w:tmpl w:val="E0D269AC"/>
    <w:lvl w:ilvl="0" w:tplc="76C84FB4">
      <w:numFmt w:val="bullet"/>
      <w:lvlText w:val="-"/>
      <w:lvlJc w:val="left"/>
      <w:pPr>
        <w:ind w:left="720" w:hanging="360"/>
      </w:pPr>
      <w:rPr>
        <w:rFonts w:ascii="Arial Narrow" w:eastAsia="Vladimir Script" w:hAnsi="Arial Narrow" w:cs="Vladimir Scrip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114E56"/>
    <w:multiLevelType w:val="hybridMultilevel"/>
    <w:tmpl w:val="0CE64986"/>
    <w:lvl w:ilvl="0" w:tplc="76C84FB4">
      <w:numFmt w:val="bullet"/>
      <w:lvlText w:val="-"/>
      <w:lvlJc w:val="left"/>
      <w:pPr>
        <w:ind w:left="720" w:hanging="360"/>
      </w:pPr>
      <w:rPr>
        <w:rFonts w:ascii="Arial Narrow" w:eastAsia="@Arial Unicode MS" w:hAnsi="Arial Narrow"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553644"/>
    <w:multiLevelType w:val="hybridMultilevel"/>
    <w:tmpl w:val="FDD470FA"/>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B85712"/>
    <w:multiLevelType w:val="hybridMultilevel"/>
    <w:tmpl w:val="1D104068"/>
    <w:lvl w:ilvl="0" w:tplc="A9B2AD0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8D4772"/>
    <w:multiLevelType w:val="hybridMultilevel"/>
    <w:tmpl w:val="01A8F53C"/>
    <w:lvl w:ilvl="0" w:tplc="41026F4A">
      <w:numFmt w:val="bullet"/>
      <w:lvlText w:val="-"/>
      <w:lvlJc w:val="left"/>
      <w:pPr>
        <w:ind w:left="720" w:hanging="360"/>
      </w:pPr>
      <w:rPr>
        <w:rFonts w:ascii="Book Antiqua" w:eastAsia="Times New Roman" w:hAnsi="Book Antiqua"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7D27E8"/>
    <w:multiLevelType w:val="hybridMultilevel"/>
    <w:tmpl w:val="665C4EB4"/>
    <w:lvl w:ilvl="0" w:tplc="B4C0E1F0">
      <w:start w:val="1"/>
      <w:numFmt w:val="decimal"/>
      <w:lvlText w:val="%1."/>
      <w:lvlJc w:val="left"/>
      <w:pPr>
        <w:ind w:left="360" w:hanging="360"/>
      </w:pPr>
      <w:rPr>
        <w:rFonts w:hint="default"/>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ADA2DA2"/>
    <w:multiLevelType w:val="hybridMultilevel"/>
    <w:tmpl w:val="A6B4BD88"/>
    <w:lvl w:ilvl="0" w:tplc="76C84FB4">
      <w:numFmt w:val="bullet"/>
      <w:lvlText w:val="-"/>
      <w:lvlJc w:val="left"/>
      <w:pPr>
        <w:ind w:left="720" w:hanging="360"/>
      </w:pPr>
      <w:rPr>
        <w:rFonts w:ascii="Arial Narrow" w:eastAsia="Poplar Std" w:hAnsi="Arial Narrow" w:cs="Poplar St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1D57E7"/>
    <w:multiLevelType w:val="hybridMultilevel"/>
    <w:tmpl w:val="E3140334"/>
    <w:lvl w:ilvl="0" w:tplc="ACE097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5B19B7"/>
    <w:multiLevelType w:val="hybridMultilevel"/>
    <w:tmpl w:val="8DEABB6A"/>
    <w:lvl w:ilvl="0" w:tplc="7024A8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864CC3"/>
    <w:multiLevelType w:val="hybridMultilevel"/>
    <w:tmpl w:val="1FBCCDFE"/>
    <w:lvl w:ilvl="0" w:tplc="76C84FB4">
      <w:numFmt w:val="bullet"/>
      <w:lvlText w:val="-"/>
      <w:lvlJc w:val="left"/>
      <w:pPr>
        <w:ind w:left="720" w:hanging="360"/>
      </w:pPr>
      <w:rPr>
        <w:rFonts w:ascii="Arial Narrow" w:eastAsia="CG Times (W1)" w:hAnsi="Arial Narrow" w:cs="CG Times (W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7C3E82"/>
    <w:multiLevelType w:val="hybridMultilevel"/>
    <w:tmpl w:val="8AB822BE"/>
    <w:lvl w:ilvl="0" w:tplc="76C84FB4">
      <w:numFmt w:val="bullet"/>
      <w:lvlText w:val="-"/>
      <w:lvlJc w:val="left"/>
      <w:pPr>
        <w:ind w:left="720" w:hanging="360"/>
      </w:pPr>
      <w:rPr>
        <w:rFonts w:ascii="Arial Narrow" w:eastAsia="Vladimir Script" w:hAnsi="Arial Narrow" w:cs="Vladimir Scrip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190A07"/>
    <w:multiLevelType w:val="hybridMultilevel"/>
    <w:tmpl w:val="ED907120"/>
    <w:lvl w:ilvl="0" w:tplc="0410000D">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711D419D"/>
    <w:multiLevelType w:val="hybridMultilevel"/>
    <w:tmpl w:val="D47424A6"/>
    <w:lvl w:ilvl="0" w:tplc="76C84FB4">
      <w:numFmt w:val="bullet"/>
      <w:lvlText w:val="-"/>
      <w:lvlJc w:val="left"/>
      <w:pPr>
        <w:ind w:left="720" w:hanging="360"/>
      </w:pPr>
      <w:rPr>
        <w:rFonts w:ascii="Arial Narrow" w:eastAsia="Palatino" w:hAnsi="Arial Narrow" w:cs="Palatin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B75B95"/>
    <w:multiLevelType w:val="hybridMultilevel"/>
    <w:tmpl w:val="62EA1C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4FD5FC1"/>
    <w:multiLevelType w:val="multilevel"/>
    <w:tmpl w:val="1BB426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237D9A"/>
    <w:multiLevelType w:val="hybridMultilevel"/>
    <w:tmpl w:val="87728D22"/>
    <w:lvl w:ilvl="0" w:tplc="76C84FB4">
      <w:numFmt w:val="bullet"/>
      <w:lvlText w:val="-"/>
      <w:lvlJc w:val="left"/>
      <w:pPr>
        <w:tabs>
          <w:tab w:val="num" w:pos="720"/>
        </w:tabs>
        <w:ind w:left="720" w:hanging="360"/>
      </w:pPr>
      <w:rPr>
        <w:rFonts w:ascii="Arial Narrow" w:eastAsia="Palatino" w:hAnsi="Arial Narrow" w:cs="Palatino"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2"/>
  </w:num>
  <w:num w:numId="3">
    <w:abstractNumId w:val="9"/>
  </w:num>
  <w:num w:numId="4">
    <w:abstractNumId w:val="10"/>
  </w:num>
  <w:num w:numId="5">
    <w:abstractNumId w:val="25"/>
  </w:num>
  <w:num w:numId="6">
    <w:abstractNumId w:val="13"/>
  </w:num>
  <w:num w:numId="7">
    <w:abstractNumId w:val="35"/>
  </w:num>
  <w:num w:numId="8">
    <w:abstractNumId w:val="8"/>
  </w:num>
  <w:num w:numId="9">
    <w:abstractNumId w:val="1"/>
  </w:num>
  <w:num w:numId="10">
    <w:abstractNumId w:val="31"/>
  </w:num>
  <w:num w:numId="11">
    <w:abstractNumId w:val="3"/>
  </w:num>
  <w:num w:numId="12">
    <w:abstractNumId w:val="12"/>
  </w:num>
  <w:num w:numId="13">
    <w:abstractNumId w:val="21"/>
  </w:num>
  <w:num w:numId="14">
    <w:abstractNumId w:val="5"/>
  </w:num>
  <w:num w:numId="15">
    <w:abstractNumId w:val="28"/>
  </w:num>
  <w:num w:numId="16">
    <w:abstractNumId w:val="7"/>
  </w:num>
  <w:num w:numId="17">
    <w:abstractNumId w:val="2"/>
  </w:num>
  <w:num w:numId="18">
    <w:abstractNumId w:val="36"/>
  </w:num>
  <w:num w:numId="19">
    <w:abstractNumId w:val="26"/>
  </w:num>
  <w:num w:numId="20">
    <w:abstractNumId w:val="19"/>
  </w:num>
  <w:num w:numId="21">
    <w:abstractNumId w:val="18"/>
  </w:num>
  <w:num w:numId="22">
    <w:abstractNumId w:val="40"/>
  </w:num>
  <w:num w:numId="23">
    <w:abstractNumId w:val="34"/>
  </w:num>
  <w:num w:numId="24">
    <w:abstractNumId w:val="1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6"/>
  </w:num>
  <w:num w:numId="29">
    <w:abstractNumId w:val="33"/>
  </w:num>
  <w:num w:numId="30">
    <w:abstractNumId w:val="29"/>
  </w:num>
  <w:num w:numId="31">
    <w:abstractNumId w:val="38"/>
  </w:num>
  <w:num w:numId="32">
    <w:abstractNumId w:val="15"/>
  </w:num>
  <w:num w:numId="33">
    <w:abstractNumId w:val="23"/>
  </w:num>
  <w:num w:numId="34">
    <w:abstractNumId w:val="4"/>
  </w:num>
  <w:num w:numId="35">
    <w:abstractNumId w:val="24"/>
  </w:num>
  <w:num w:numId="36">
    <w:abstractNumId w:val="22"/>
  </w:num>
  <w:num w:numId="37">
    <w:abstractNumId w:val="27"/>
  </w:num>
  <w:num w:numId="38">
    <w:abstractNumId w:val="0"/>
  </w:num>
  <w:num w:numId="39">
    <w:abstractNumId w:val="20"/>
  </w:num>
  <w:num w:numId="40">
    <w:abstractNumId w:val="30"/>
  </w:num>
  <w:num w:numId="41">
    <w:abstractNumId w:val="17"/>
  </w:num>
  <w:num w:numId="42">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35"/>
    <w:rsid w:val="000006D1"/>
    <w:rsid w:val="0000246D"/>
    <w:rsid w:val="00004927"/>
    <w:rsid w:val="000056EB"/>
    <w:rsid w:val="00017F8C"/>
    <w:rsid w:val="0002420F"/>
    <w:rsid w:val="000260A2"/>
    <w:rsid w:val="00030873"/>
    <w:rsid w:val="00034C2D"/>
    <w:rsid w:val="0004146D"/>
    <w:rsid w:val="00042277"/>
    <w:rsid w:val="00042D32"/>
    <w:rsid w:val="00043A48"/>
    <w:rsid w:val="00046B2D"/>
    <w:rsid w:val="00051145"/>
    <w:rsid w:val="00052EE1"/>
    <w:rsid w:val="00061802"/>
    <w:rsid w:val="00063F1C"/>
    <w:rsid w:val="00066320"/>
    <w:rsid w:val="00066C6E"/>
    <w:rsid w:val="000865CD"/>
    <w:rsid w:val="00090C1A"/>
    <w:rsid w:val="000955C6"/>
    <w:rsid w:val="000A5D72"/>
    <w:rsid w:val="000B38C5"/>
    <w:rsid w:val="000B65D3"/>
    <w:rsid w:val="000B6C68"/>
    <w:rsid w:val="000C50B5"/>
    <w:rsid w:val="000D4531"/>
    <w:rsid w:val="000D51C5"/>
    <w:rsid w:val="000D6320"/>
    <w:rsid w:val="000F3C60"/>
    <w:rsid w:val="000F4F00"/>
    <w:rsid w:val="000F5060"/>
    <w:rsid w:val="00100B83"/>
    <w:rsid w:val="00110FFE"/>
    <w:rsid w:val="00111235"/>
    <w:rsid w:val="001116AC"/>
    <w:rsid w:val="00112B38"/>
    <w:rsid w:val="00115547"/>
    <w:rsid w:val="001162F1"/>
    <w:rsid w:val="00123751"/>
    <w:rsid w:val="00123C95"/>
    <w:rsid w:val="00127635"/>
    <w:rsid w:val="00137B3A"/>
    <w:rsid w:val="001427E6"/>
    <w:rsid w:val="00142C3B"/>
    <w:rsid w:val="00156259"/>
    <w:rsid w:val="001578F8"/>
    <w:rsid w:val="00161A12"/>
    <w:rsid w:val="001621A9"/>
    <w:rsid w:val="00162602"/>
    <w:rsid w:val="0016691C"/>
    <w:rsid w:val="00166DB4"/>
    <w:rsid w:val="00175FF2"/>
    <w:rsid w:val="00176267"/>
    <w:rsid w:val="00181215"/>
    <w:rsid w:val="001835F9"/>
    <w:rsid w:val="001939CC"/>
    <w:rsid w:val="001A49D9"/>
    <w:rsid w:val="001A7800"/>
    <w:rsid w:val="001B3951"/>
    <w:rsid w:val="001B4AB0"/>
    <w:rsid w:val="001C1DE9"/>
    <w:rsid w:val="001D642A"/>
    <w:rsid w:val="001D6DBE"/>
    <w:rsid w:val="001D72C2"/>
    <w:rsid w:val="001E2388"/>
    <w:rsid w:val="001E49F6"/>
    <w:rsid w:val="001F5866"/>
    <w:rsid w:val="001F7F55"/>
    <w:rsid w:val="002031AB"/>
    <w:rsid w:val="002102B9"/>
    <w:rsid w:val="00216C12"/>
    <w:rsid w:val="002232D4"/>
    <w:rsid w:val="00223892"/>
    <w:rsid w:val="00226864"/>
    <w:rsid w:val="00231E5A"/>
    <w:rsid w:val="0023752A"/>
    <w:rsid w:val="00240842"/>
    <w:rsid w:val="00250A76"/>
    <w:rsid w:val="00257EEF"/>
    <w:rsid w:val="0026655E"/>
    <w:rsid w:val="00271FE2"/>
    <w:rsid w:val="0027250F"/>
    <w:rsid w:val="00280926"/>
    <w:rsid w:val="0028656D"/>
    <w:rsid w:val="00287783"/>
    <w:rsid w:val="0029278A"/>
    <w:rsid w:val="0029403D"/>
    <w:rsid w:val="00296807"/>
    <w:rsid w:val="002B0CEF"/>
    <w:rsid w:val="002B4E57"/>
    <w:rsid w:val="002B6978"/>
    <w:rsid w:val="002C09FF"/>
    <w:rsid w:val="002C6394"/>
    <w:rsid w:val="002D6B40"/>
    <w:rsid w:val="002D77F5"/>
    <w:rsid w:val="002E779B"/>
    <w:rsid w:val="002F24B2"/>
    <w:rsid w:val="002F3237"/>
    <w:rsid w:val="002F409E"/>
    <w:rsid w:val="002F4CD1"/>
    <w:rsid w:val="002F565F"/>
    <w:rsid w:val="002F5744"/>
    <w:rsid w:val="002F709F"/>
    <w:rsid w:val="003030F6"/>
    <w:rsid w:val="00307D52"/>
    <w:rsid w:val="00313DA5"/>
    <w:rsid w:val="003155A7"/>
    <w:rsid w:val="003172AC"/>
    <w:rsid w:val="003245C7"/>
    <w:rsid w:val="003345E6"/>
    <w:rsid w:val="003415D8"/>
    <w:rsid w:val="00342869"/>
    <w:rsid w:val="003434B4"/>
    <w:rsid w:val="00345DAD"/>
    <w:rsid w:val="003510CF"/>
    <w:rsid w:val="00356A0A"/>
    <w:rsid w:val="00365E02"/>
    <w:rsid w:val="00373A0D"/>
    <w:rsid w:val="00377D76"/>
    <w:rsid w:val="0039512E"/>
    <w:rsid w:val="00395BD0"/>
    <w:rsid w:val="00396D0C"/>
    <w:rsid w:val="003A088C"/>
    <w:rsid w:val="003B5828"/>
    <w:rsid w:val="003B6B32"/>
    <w:rsid w:val="003D2FED"/>
    <w:rsid w:val="003D39BA"/>
    <w:rsid w:val="003D3E1F"/>
    <w:rsid w:val="003D5B2C"/>
    <w:rsid w:val="003E226A"/>
    <w:rsid w:val="003E643A"/>
    <w:rsid w:val="003E6840"/>
    <w:rsid w:val="003F1D60"/>
    <w:rsid w:val="003F3744"/>
    <w:rsid w:val="003F3FDF"/>
    <w:rsid w:val="003F5C53"/>
    <w:rsid w:val="00401C8E"/>
    <w:rsid w:val="0040560D"/>
    <w:rsid w:val="00413163"/>
    <w:rsid w:val="004145BE"/>
    <w:rsid w:val="00416976"/>
    <w:rsid w:val="0042004E"/>
    <w:rsid w:val="00423BB8"/>
    <w:rsid w:val="0042736B"/>
    <w:rsid w:val="0042783F"/>
    <w:rsid w:val="00431844"/>
    <w:rsid w:val="00437C84"/>
    <w:rsid w:val="004433C4"/>
    <w:rsid w:val="0045346D"/>
    <w:rsid w:val="0045429A"/>
    <w:rsid w:val="004552FD"/>
    <w:rsid w:val="00462EC2"/>
    <w:rsid w:val="00462F86"/>
    <w:rsid w:val="00463253"/>
    <w:rsid w:val="004658E7"/>
    <w:rsid w:val="00472544"/>
    <w:rsid w:val="00475CAA"/>
    <w:rsid w:val="00484EB4"/>
    <w:rsid w:val="004912E9"/>
    <w:rsid w:val="00493589"/>
    <w:rsid w:val="004A06DE"/>
    <w:rsid w:val="004A14B9"/>
    <w:rsid w:val="004A18BD"/>
    <w:rsid w:val="004B1670"/>
    <w:rsid w:val="004B3F8A"/>
    <w:rsid w:val="004C4371"/>
    <w:rsid w:val="004C7DA4"/>
    <w:rsid w:val="004D0552"/>
    <w:rsid w:val="004D36BA"/>
    <w:rsid w:val="004D5BE1"/>
    <w:rsid w:val="004E5910"/>
    <w:rsid w:val="004F2054"/>
    <w:rsid w:val="004F210F"/>
    <w:rsid w:val="004F71BA"/>
    <w:rsid w:val="00507910"/>
    <w:rsid w:val="00510D2F"/>
    <w:rsid w:val="00513FCB"/>
    <w:rsid w:val="00522DF4"/>
    <w:rsid w:val="005242B2"/>
    <w:rsid w:val="00524487"/>
    <w:rsid w:val="00530866"/>
    <w:rsid w:val="00532CCF"/>
    <w:rsid w:val="00534603"/>
    <w:rsid w:val="005434D1"/>
    <w:rsid w:val="00560071"/>
    <w:rsid w:val="00561C5E"/>
    <w:rsid w:val="00566429"/>
    <w:rsid w:val="00574C47"/>
    <w:rsid w:val="0059786C"/>
    <w:rsid w:val="005A3A56"/>
    <w:rsid w:val="005A6029"/>
    <w:rsid w:val="005B0B0A"/>
    <w:rsid w:val="005B62DE"/>
    <w:rsid w:val="005C3D14"/>
    <w:rsid w:val="005C44D7"/>
    <w:rsid w:val="005C676B"/>
    <w:rsid w:val="005D36B5"/>
    <w:rsid w:val="005D3AD8"/>
    <w:rsid w:val="005D62BB"/>
    <w:rsid w:val="005E1597"/>
    <w:rsid w:val="005E1C08"/>
    <w:rsid w:val="005E5712"/>
    <w:rsid w:val="005E72A6"/>
    <w:rsid w:val="00603B1D"/>
    <w:rsid w:val="00611ADA"/>
    <w:rsid w:val="00621926"/>
    <w:rsid w:val="00622352"/>
    <w:rsid w:val="00623011"/>
    <w:rsid w:val="006340B2"/>
    <w:rsid w:val="00636895"/>
    <w:rsid w:val="00637BA8"/>
    <w:rsid w:val="0064484B"/>
    <w:rsid w:val="0064592A"/>
    <w:rsid w:val="0066524D"/>
    <w:rsid w:val="006726AB"/>
    <w:rsid w:val="00672E2C"/>
    <w:rsid w:val="00682795"/>
    <w:rsid w:val="00687CDC"/>
    <w:rsid w:val="006902AA"/>
    <w:rsid w:val="0069156C"/>
    <w:rsid w:val="0069328A"/>
    <w:rsid w:val="00694616"/>
    <w:rsid w:val="0069595D"/>
    <w:rsid w:val="006959F1"/>
    <w:rsid w:val="006A545F"/>
    <w:rsid w:val="006B113C"/>
    <w:rsid w:val="006B5F65"/>
    <w:rsid w:val="006C084C"/>
    <w:rsid w:val="006C3411"/>
    <w:rsid w:val="006D37D4"/>
    <w:rsid w:val="006E1C5E"/>
    <w:rsid w:val="006E4447"/>
    <w:rsid w:val="006E4816"/>
    <w:rsid w:val="006F15DF"/>
    <w:rsid w:val="007000AA"/>
    <w:rsid w:val="00702811"/>
    <w:rsid w:val="007038F8"/>
    <w:rsid w:val="00703B19"/>
    <w:rsid w:val="00705258"/>
    <w:rsid w:val="007138EF"/>
    <w:rsid w:val="007169C5"/>
    <w:rsid w:val="00724C76"/>
    <w:rsid w:val="00730101"/>
    <w:rsid w:val="00732FC7"/>
    <w:rsid w:val="00735E81"/>
    <w:rsid w:val="007410AE"/>
    <w:rsid w:val="00743776"/>
    <w:rsid w:val="007462B0"/>
    <w:rsid w:val="00747316"/>
    <w:rsid w:val="00754A02"/>
    <w:rsid w:val="0076599F"/>
    <w:rsid w:val="007665A0"/>
    <w:rsid w:val="00780FF5"/>
    <w:rsid w:val="00787E2D"/>
    <w:rsid w:val="007A04B2"/>
    <w:rsid w:val="007A1622"/>
    <w:rsid w:val="007B03A9"/>
    <w:rsid w:val="007B14A7"/>
    <w:rsid w:val="007B1DD6"/>
    <w:rsid w:val="007B41BE"/>
    <w:rsid w:val="007C4850"/>
    <w:rsid w:val="007C4A46"/>
    <w:rsid w:val="007C776D"/>
    <w:rsid w:val="007D1C74"/>
    <w:rsid w:val="007D47D7"/>
    <w:rsid w:val="007D5221"/>
    <w:rsid w:val="007D7747"/>
    <w:rsid w:val="007E1B31"/>
    <w:rsid w:val="007E40A3"/>
    <w:rsid w:val="007E4B57"/>
    <w:rsid w:val="007E7387"/>
    <w:rsid w:val="007F3816"/>
    <w:rsid w:val="007F4478"/>
    <w:rsid w:val="007F6B7E"/>
    <w:rsid w:val="007F7AD1"/>
    <w:rsid w:val="0082320E"/>
    <w:rsid w:val="00825A8F"/>
    <w:rsid w:val="008312E2"/>
    <w:rsid w:val="00833034"/>
    <w:rsid w:val="00833220"/>
    <w:rsid w:val="0084101B"/>
    <w:rsid w:val="008433EB"/>
    <w:rsid w:val="008502DD"/>
    <w:rsid w:val="00850539"/>
    <w:rsid w:val="0085166A"/>
    <w:rsid w:val="00857689"/>
    <w:rsid w:val="008577C8"/>
    <w:rsid w:val="0086267A"/>
    <w:rsid w:val="00862C57"/>
    <w:rsid w:val="00862D71"/>
    <w:rsid w:val="00872A1D"/>
    <w:rsid w:val="008771DB"/>
    <w:rsid w:val="00882F8A"/>
    <w:rsid w:val="00891AE8"/>
    <w:rsid w:val="00893205"/>
    <w:rsid w:val="0089609B"/>
    <w:rsid w:val="008C10BB"/>
    <w:rsid w:val="008C7425"/>
    <w:rsid w:val="008D008B"/>
    <w:rsid w:val="008D18C1"/>
    <w:rsid w:val="008D6AE4"/>
    <w:rsid w:val="008F0193"/>
    <w:rsid w:val="008F04E6"/>
    <w:rsid w:val="008F3965"/>
    <w:rsid w:val="008F6194"/>
    <w:rsid w:val="00910802"/>
    <w:rsid w:val="009125C2"/>
    <w:rsid w:val="0091377C"/>
    <w:rsid w:val="009201C2"/>
    <w:rsid w:val="009307E6"/>
    <w:rsid w:val="00936A7A"/>
    <w:rsid w:val="00942308"/>
    <w:rsid w:val="00942F11"/>
    <w:rsid w:val="00943E8D"/>
    <w:rsid w:val="009445B4"/>
    <w:rsid w:val="009519CE"/>
    <w:rsid w:val="009524BD"/>
    <w:rsid w:val="00965085"/>
    <w:rsid w:val="00970FC9"/>
    <w:rsid w:val="00974816"/>
    <w:rsid w:val="0097564D"/>
    <w:rsid w:val="00981084"/>
    <w:rsid w:val="009861DA"/>
    <w:rsid w:val="00992B6C"/>
    <w:rsid w:val="009955FD"/>
    <w:rsid w:val="009A0945"/>
    <w:rsid w:val="009B0B6A"/>
    <w:rsid w:val="009B4F60"/>
    <w:rsid w:val="009B5A0E"/>
    <w:rsid w:val="009C66BA"/>
    <w:rsid w:val="009C730C"/>
    <w:rsid w:val="009D79C9"/>
    <w:rsid w:val="009E20A1"/>
    <w:rsid w:val="009E738F"/>
    <w:rsid w:val="009F5D90"/>
    <w:rsid w:val="009F73A7"/>
    <w:rsid w:val="00A044FC"/>
    <w:rsid w:val="00A11D88"/>
    <w:rsid w:val="00A12E9D"/>
    <w:rsid w:val="00A143EF"/>
    <w:rsid w:val="00A14ABD"/>
    <w:rsid w:val="00A15786"/>
    <w:rsid w:val="00A174F5"/>
    <w:rsid w:val="00A1767F"/>
    <w:rsid w:val="00A22580"/>
    <w:rsid w:val="00A22C70"/>
    <w:rsid w:val="00A25959"/>
    <w:rsid w:val="00A300A7"/>
    <w:rsid w:val="00A303D0"/>
    <w:rsid w:val="00A3238A"/>
    <w:rsid w:val="00A323D8"/>
    <w:rsid w:val="00A328C7"/>
    <w:rsid w:val="00A41C6A"/>
    <w:rsid w:val="00A43184"/>
    <w:rsid w:val="00A470B5"/>
    <w:rsid w:val="00A627A7"/>
    <w:rsid w:val="00A672DD"/>
    <w:rsid w:val="00A7155F"/>
    <w:rsid w:val="00A75F77"/>
    <w:rsid w:val="00A82157"/>
    <w:rsid w:val="00A84075"/>
    <w:rsid w:val="00A92846"/>
    <w:rsid w:val="00A9777D"/>
    <w:rsid w:val="00AA166D"/>
    <w:rsid w:val="00AA5FD3"/>
    <w:rsid w:val="00AA766D"/>
    <w:rsid w:val="00AB0374"/>
    <w:rsid w:val="00AB66A7"/>
    <w:rsid w:val="00AC0347"/>
    <w:rsid w:val="00AC0355"/>
    <w:rsid w:val="00AD2925"/>
    <w:rsid w:val="00AD6A09"/>
    <w:rsid w:val="00AE3408"/>
    <w:rsid w:val="00AE59DF"/>
    <w:rsid w:val="00AF143D"/>
    <w:rsid w:val="00AF236F"/>
    <w:rsid w:val="00AF37FC"/>
    <w:rsid w:val="00AF6506"/>
    <w:rsid w:val="00B017C0"/>
    <w:rsid w:val="00B044A8"/>
    <w:rsid w:val="00B04A89"/>
    <w:rsid w:val="00B0714F"/>
    <w:rsid w:val="00B13C44"/>
    <w:rsid w:val="00B13D5B"/>
    <w:rsid w:val="00B15412"/>
    <w:rsid w:val="00B15B3F"/>
    <w:rsid w:val="00B2237C"/>
    <w:rsid w:val="00B23A59"/>
    <w:rsid w:val="00B3185C"/>
    <w:rsid w:val="00B333A2"/>
    <w:rsid w:val="00B43B11"/>
    <w:rsid w:val="00B541F8"/>
    <w:rsid w:val="00B6702A"/>
    <w:rsid w:val="00B71854"/>
    <w:rsid w:val="00B72CBB"/>
    <w:rsid w:val="00B76302"/>
    <w:rsid w:val="00B84BF2"/>
    <w:rsid w:val="00B878BF"/>
    <w:rsid w:val="00B9114D"/>
    <w:rsid w:val="00B911A7"/>
    <w:rsid w:val="00B950AB"/>
    <w:rsid w:val="00B95C9D"/>
    <w:rsid w:val="00BA01DC"/>
    <w:rsid w:val="00BA3FD2"/>
    <w:rsid w:val="00BB1AAD"/>
    <w:rsid w:val="00BD2FB1"/>
    <w:rsid w:val="00BD2FFE"/>
    <w:rsid w:val="00BD6ABC"/>
    <w:rsid w:val="00BE0931"/>
    <w:rsid w:val="00BE2835"/>
    <w:rsid w:val="00BF0B0E"/>
    <w:rsid w:val="00BF3E81"/>
    <w:rsid w:val="00BF56C3"/>
    <w:rsid w:val="00BF6644"/>
    <w:rsid w:val="00C03F83"/>
    <w:rsid w:val="00C0497A"/>
    <w:rsid w:val="00C1010E"/>
    <w:rsid w:val="00C12B53"/>
    <w:rsid w:val="00C12B8E"/>
    <w:rsid w:val="00C15D48"/>
    <w:rsid w:val="00C16906"/>
    <w:rsid w:val="00C17CB7"/>
    <w:rsid w:val="00C217B0"/>
    <w:rsid w:val="00C22724"/>
    <w:rsid w:val="00C234B4"/>
    <w:rsid w:val="00C26F28"/>
    <w:rsid w:val="00C409DB"/>
    <w:rsid w:val="00C4252D"/>
    <w:rsid w:val="00C428BD"/>
    <w:rsid w:val="00C43871"/>
    <w:rsid w:val="00C46B22"/>
    <w:rsid w:val="00C501FC"/>
    <w:rsid w:val="00C5053F"/>
    <w:rsid w:val="00C528DD"/>
    <w:rsid w:val="00C624E9"/>
    <w:rsid w:val="00C73336"/>
    <w:rsid w:val="00C76B81"/>
    <w:rsid w:val="00C96084"/>
    <w:rsid w:val="00CA01BB"/>
    <w:rsid w:val="00CA6017"/>
    <w:rsid w:val="00CB1644"/>
    <w:rsid w:val="00CB1833"/>
    <w:rsid w:val="00CB26D3"/>
    <w:rsid w:val="00CB6C19"/>
    <w:rsid w:val="00CC769D"/>
    <w:rsid w:val="00CD4E45"/>
    <w:rsid w:val="00CD51AF"/>
    <w:rsid w:val="00CD7A3D"/>
    <w:rsid w:val="00CE1F8C"/>
    <w:rsid w:val="00CE4D58"/>
    <w:rsid w:val="00CF0EB3"/>
    <w:rsid w:val="00CF3762"/>
    <w:rsid w:val="00CF558E"/>
    <w:rsid w:val="00CF63A2"/>
    <w:rsid w:val="00CF76A7"/>
    <w:rsid w:val="00D00A3A"/>
    <w:rsid w:val="00D02D6B"/>
    <w:rsid w:val="00D057F2"/>
    <w:rsid w:val="00D07A40"/>
    <w:rsid w:val="00D10392"/>
    <w:rsid w:val="00D11C90"/>
    <w:rsid w:val="00D229F9"/>
    <w:rsid w:val="00D2535C"/>
    <w:rsid w:val="00D350F9"/>
    <w:rsid w:val="00D445B7"/>
    <w:rsid w:val="00D463D8"/>
    <w:rsid w:val="00D47558"/>
    <w:rsid w:val="00D51197"/>
    <w:rsid w:val="00D518D1"/>
    <w:rsid w:val="00D7461F"/>
    <w:rsid w:val="00D74F18"/>
    <w:rsid w:val="00D75C3B"/>
    <w:rsid w:val="00D764CF"/>
    <w:rsid w:val="00D766BE"/>
    <w:rsid w:val="00D8106C"/>
    <w:rsid w:val="00D82DE9"/>
    <w:rsid w:val="00D8597F"/>
    <w:rsid w:val="00DA16F4"/>
    <w:rsid w:val="00DA4D14"/>
    <w:rsid w:val="00DA590E"/>
    <w:rsid w:val="00DA6E6A"/>
    <w:rsid w:val="00DB3370"/>
    <w:rsid w:val="00DC1787"/>
    <w:rsid w:val="00DC6D3C"/>
    <w:rsid w:val="00DD17B1"/>
    <w:rsid w:val="00DD2EDC"/>
    <w:rsid w:val="00DD2F70"/>
    <w:rsid w:val="00DE5185"/>
    <w:rsid w:val="00DF01CB"/>
    <w:rsid w:val="00DF1524"/>
    <w:rsid w:val="00DF1543"/>
    <w:rsid w:val="00DF40B8"/>
    <w:rsid w:val="00DF61E5"/>
    <w:rsid w:val="00DF73C2"/>
    <w:rsid w:val="00E0449F"/>
    <w:rsid w:val="00E04FC5"/>
    <w:rsid w:val="00E07858"/>
    <w:rsid w:val="00E116A2"/>
    <w:rsid w:val="00E1188E"/>
    <w:rsid w:val="00E1683C"/>
    <w:rsid w:val="00E20A0A"/>
    <w:rsid w:val="00E30A0C"/>
    <w:rsid w:val="00E3111E"/>
    <w:rsid w:val="00E339C3"/>
    <w:rsid w:val="00E43DC8"/>
    <w:rsid w:val="00E4619D"/>
    <w:rsid w:val="00E60226"/>
    <w:rsid w:val="00E63D60"/>
    <w:rsid w:val="00E72EF3"/>
    <w:rsid w:val="00E76887"/>
    <w:rsid w:val="00E76C2D"/>
    <w:rsid w:val="00E80045"/>
    <w:rsid w:val="00E8115C"/>
    <w:rsid w:val="00E84820"/>
    <w:rsid w:val="00E851E6"/>
    <w:rsid w:val="00E87CB4"/>
    <w:rsid w:val="00E90F4D"/>
    <w:rsid w:val="00E93FFA"/>
    <w:rsid w:val="00EA1F08"/>
    <w:rsid w:val="00EA3B54"/>
    <w:rsid w:val="00EA4604"/>
    <w:rsid w:val="00EA6E23"/>
    <w:rsid w:val="00EA7058"/>
    <w:rsid w:val="00EB3070"/>
    <w:rsid w:val="00EC04AD"/>
    <w:rsid w:val="00EC1550"/>
    <w:rsid w:val="00EC2E5D"/>
    <w:rsid w:val="00ED1B25"/>
    <w:rsid w:val="00ED4A55"/>
    <w:rsid w:val="00EE1145"/>
    <w:rsid w:val="00EE6526"/>
    <w:rsid w:val="00EF43EB"/>
    <w:rsid w:val="00EF6100"/>
    <w:rsid w:val="00EF64A9"/>
    <w:rsid w:val="00F01769"/>
    <w:rsid w:val="00F13356"/>
    <w:rsid w:val="00F149AE"/>
    <w:rsid w:val="00F17A4A"/>
    <w:rsid w:val="00F257E6"/>
    <w:rsid w:val="00F319D3"/>
    <w:rsid w:val="00F31BE3"/>
    <w:rsid w:val="00F41A75"/>
    <w:rsid w:val="00F4359D"/>
    <w:rsid w:val="00F4779E"/>
    <w:rsid w:val="00F47E72"/>
    <w:rsid w:val="00F5216A"/>
    <w:rsid w:val="00F52B8D"/>
    <w:rsid w:val="00F55F71"/>
    <w:rsid w:val="00F5635E"/>
    <w:rsid w:val="00F62011"/>
    <w:rsid w:val="00F657CD"/>
    <w:rsid w:val="00F70D82"/>
    <w:rsid w:val="00F76030"/>
    <w:rsid w:val="00F80C9E"/>
    <w:rsid w:val="00F87051"/>
    <w:rsid w:val="00F9052B"/>
    <w:rsid w:val="00F97122"/>
    <w:rsid w:val="00F975DF"/>
    <w:rsid w:val="00FA3D56"/>
    <w:rsid w:val="00FA3EED"/>
    <w:rsid w:val="00FB367D"/>
    <w:rsid w:val="00FC1CB6"/>
    <w:rsid w:val="00FC1FA7"/>
    <w:rsid w:val="00FC25A8"/>
    <w:rsid w:val="00FC582C"/>
    <w:rsid w:val="00FC5A49"/>
    <w:rsid w:val="00FD7BD9"/>
    <w:rsid w:val="00FE6DCC"/>
    <w:rsid w:val="00FF18E4"/>
    <w:rsid w:val="00FF7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03F77"/>
  <w15:docId w15:val="{52AB4724-5908-4997-93DF-7445C70A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1427E6"/>
    <w:pPr>
      <w:autoSpaceDE w:val="0"/>
      <w:autoSpaceDN w:val="0"/>
    </w:pPr>
  </w:style>
  <w:style w:type="paragraph" w:styleId="Titolo1">
    <w:name w:val="heading 1"/>
    <w:basedOn w:val="Normale"/>
    <w:next w:val="Normale"/>
    <w:qFormat/>
    <w:rsid w:val="00AC0355"/>
    <w:pPr>
      <w:keepNext/>
      <w:jc w:val="center"/>
      <w:outlineLvl w:val="0"/>
    </w:pPr>
    <w:rPr>
      <w:sz w:val="24"/>
      <w:szCs w:val="24"/>
    </w:rPr>
  </w:style>
  <w:style w:type="paragraph" w:styleId="Titolo2">
    <w:name w:val="heading 2"/>
    <w:basedOn w:val="Normale"/>
    <w:next w:val="Normale"/>
    <w:qFormat/>
    <w:rsid w:val="00AC0355"/>
    <w:pPr>
      <w:keepNext/>
      <w:outlineLvl w:val="1"/>
    </w:pPr>
    <w:rPr>
      <w:sz w:val="24"/>
      <w:szCs w:val="24"/>
    </w:rPr>
  </w:style>
  <w:style w:type="paragraph" w:styleId="Titolo3">
    <w:name w:val="heading 3"/>
    <w:basedOn w:val="Normale"/>
    <w:next w:val="Normale"/>
    <w:qFormat/>
    <w:rsid w:val="00AC0355"/>
    <w:pPr>
      <w:keepNext/>
      <w:jc w:val="both"/>
      <w:outlineLvl w:val="2"/>
    </w:pPr>
    <w:rPr>
      <w:sz w:val="24"/>
      <w:szCs w:val="24"/>
    </w:rPr>
  </w:style>
  <w:style w:type="paragraph" w:styleId="Titolo4">
    <w:name w:val="heading 4"/>
    <w:basedOn w:val="Normale"/>
    <w:next w:val="Normale"/>
    <w:qFormat/>
    <w:rsid w:val="00AC0355"/>
    <w:pPr>
      <w:keepNext/>
      <w:jc w:val="center"/>
      <w:outlineLvl w:val="3"/>
    </w:pPr>
    <w:rPr>
      <w:b/>
      <w:bCs/>
      <w:sz w:val="24"/>
      <w:szCs w:val="24"/>
    </w:rPr>
  </w:style>
  <w:style w:type="paragraph" w:styleId="Titolo5">
    <w:name w:val="heading 5"/>
    <w:basedOn w:val="Normale"/>
    <w:next w:val="Normale"/>
    <w:qFormat/>
    <w:rsid w:val="00AC0355"/>
    <w:pPr>
      <w:keepNext/>
      <w:jc w:val="righ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C0355"/>
    <w:pPr>
      <w:tabs>
        <w:tab w:val="center" w:pos="4819"/>
        <w:tab w:val="right" w:pos="9638"/>
      </w:tabs>
    </w:pPr>
  </w:style>
  <w:style w:type="paragraph" w:styleId="Pidipagina">
    <w:name w:val="footer"/>
    <w:basedOn w:val="Normale"/>
    <w:rsid w:val="00AC0355"/>
    <w:pPr>
      <w:tabs>
        <w:tab w:val="center" w:pos="4819"/>
        <w:tab w:val="right" w:pos="9638"/>
      </w:tabs>
    </w:pPr>
  </w:style>
  <w:style w:type="character" w:styleId="Numeropagina">
    <w:name w:val="page number"/>
    <w:basedOn w:val="Carpredefinitoparagrafo"/>
    <w:rsid w:val="00AC0355"/>
  </w:style>
  <w:style w:type="paragraph" w:customStyle="1" w:styleId="titolo10">
    <w:name w:val="titolo 1"/>
    <w:basedOn w:val="Normale"/>
    <w:next w:val="Normale"/>
    <w:rsid w:val="00AC0355"/>
    <w:pPr>
      <w:keepNext/>
      <w:shd w:val="pct10" w:color="auto" w:fill="auto"/>
      <w:tabs>
        <w:tab w:val="left" w:pos="6293"/>
        <w:tab w:val="left" w:pos="6917"/>
        <w:tab w:val="left" w:pos="8051"/>
      </w:tabs>
      <w:spacing w:line="360" w:lineRule="exact"/>
      <w:jc w:val="center"/>
    </w:pPr>
    <w:rPr>
      <w:b/>
      <w:bCs/>
      <w:i/>
      <w:iCs/>
      <w:color w:val="000000"/>
      <w:sz w:val="32"/>
      <w:szCs w:val="32"/>
      <w:lang w:val="en-US"/>
    </w:rPr>
  </w:style>
  <w:style w:type="paragraph" w:customStyle="1" w:styleId="intestazione0">
    <w:name w:val="intestazione"/>
    <w:basedOn w:val="Normale"/>
    <w:rsid w:val="00AC0355"/>
    <w:pPr>
      <w:tabs>
        <w:tab w:val="center" w:pos="4819"/>
        <w:tab w:val="right" w:pos="9638"/>
      </w:tabs>
    </w:pPr>
    <w:rPr>
      <w:color w:val="000000"/>
      <w:lang w:val="en-US"/>
    </w:rPr>
  </w:style>
  <w:style w:type="paragraph" w:customStyle="1" w:styleId="pidipagina0">
    <w:name w:val="pi_ di pagina"/>
    <w:basedOn w:val="Normale"/>
    <w:rsid w:val="00AC0355"/>
    <w:pPr>
      <w:tabs>
        <w:tab w:val="center" w:pos="4819"/>
        <w:tab w:val="right" w:pos="9638"/>
      </w:tabs>
    </w:pPr>
    <w:rPr>
      <w:color w:val="000000"/>
      <w:lang w:val="en-US"/>
    </w:rPr>
  </w:style>
  <w:style w:type="paragraph" w:customStyle="1" w:styleId="Corpotesto1">
    <w:name w:val="Corpo testo1"/>
    <w:basedOn w:val="Normale"/>
    <w:rsid w:val="00AC0355"/>
    <w:pPr>
      <w:spacing w:before="120"/>
      <w:jc w:val="both"/>
    </w:pPr>
    <w:rPr>
      <w:sz w:val="24"/>
      <w:szCs w:val="24"/>
    </w:rPr>
  </w:style>
  <w:style w:type="paragraph" w:styleId="Corpodeltesto2">
    <w:name w:val="Body Text 2"/>
    <w:basedOn w:val="Normale"/>
    <w:rsid w:val="00AC0355"/>
    <w:pPr>
      <w:pBdr>
        <w:top w:val="single" w:sz="4" w:space="1" w:color="auto"/>
        <w:left w:val="single" w:sz="4" w:space="4" w:color="auto"/>
        <w:bottom w:val="single" w:sz="4" w:space="1" w:color="auto"/>
        <w:right w:val="single" w:sz="4" w:space="4" w:color="auto"/>
      </w:pBdr>
      <w:jc w:val="both"/>
    </w:pPr>
    <w:rPr>
      <w:sz w:val="24"/>
      <w:szCs w:val="24"/>
    </w:rPr>
  </w:style>
  <w:style w:type="character" w:styleId="Enfasicorsivo">
    <w:name w:val="Emphasis"/>
    <w:qFormat/>
    <w:rsid w:val="00AD2925"/>
    <w:rPr>
      <w:i/>
      <w:iCs/>
    </w:rPr>
  </w:style>
  <w:style w:type="character" w:customStyle="1" w:styleId="CarloNardone">
    <w:name w:val="Carlo Nardone"/>
    <w:semiHidden/>
    <w:rsid w:val="00030873"/>
    <w:rPr>
      <w:rFonts w:ascii="Arial Narrow" w:hAnsi="Arial Narrow"/>
      <w:color w:val="000000"/>
      <w:sz w:val="20"/>
      <w:szCs w:val="20"/>
    </w:rPr>
  </w:style>
  <w:style w:type="paragraph" w:customStyle="1" w:styleId="Marcella">
    <w:name w:val="Marcella"/>
    <w:basedOn w:val="Normale"/>
    <w:rsid w:val="0042736B"/>
    <w:pPr>
      <w:autoSpaceDE/>
      <w:autoSpaceDN/>
      <w:spacing w:before="120"/>
    </w:pPr>
    <w:rPr>
      <w:sz w:val="24"/>
    </w:rPr>
  </w:style>
  <w:style w:type="paragraph" w:customStyle="1" w:styleId="ABLOCKPARA">
    <w:name w:val="A BLOCK PARA"/>
    <w:basedOn w:val="Normale"/>
    <w:uiPriority w:val="99"/>
    <w:rsid w:val="008D6AE4"/>
    <w:pPr>
      <w:overflowPunct w:val="0"/>
      <w:adjustRightInd w:val="0"/>
      <w:textAlignment w:val="baseline"/>
    </w:pPr>
    <w:rPr>
      <w:rFonts w:ascii="Book Antiqua" w:hAnsi="Book Antiqua"/>
      <w:sz w:val="22"/>
      <w:lang w:val="en-US"/>
    </w:rPr>
  </w:style>
  <w:style w:type="paragraph" w:styleId="Testofumetto">
    <w:name w:val="Balloon Text"/>
    <w:basedOn w:val="Normale"/>
    <w:link w:val="TestofumettoCarattere"/>
    <w:rsid w:val="00724C76"/>
    <w:rPr>
      <w:rFonts w:ascii="Tahoma" w:hAnsi="Tahoma"/>
      <w:sz w:val="16"/>
      <w:szCs w:val="16"/>
    </w:rPr>
  </w:style>
  <w:style w:type="character" w:customStyle="1" w:styleId="TestofumettoCarattere">
    <w:name w:val="Testo fumetto Carattere"/>
    <w:link w:val="Testofumetto"/>
    <w:rsid w:val="00724C76"/>
    <w:rPr>
      <w:rFonts w:ascii="Tahoma" w:hAnsi="Tahoma" w:cs="Tahoma"/>
      <w:sz w:val="16"/>
      <w:szCs w:val="16"/>
    </w:rPr>
  </w:style>
  <w:style w:type="paragraph" w:styleId="Paragrafoelenco">
    <w:name w:val="List Paragraph"/>
    <w:basedOn w:val="Normale"/>
    <w:uiPriority w:val="34"/>
    <w:qFormat/>
    <w:rsid w:val="00431844"/>
    <w:pPr>
      <w:ind w:left="708"/>
    </w:pPr>
  </w:style>
  <w:style w:type="paragraph" w:styleId="NormaleWeb">
    <w:name w:val="Normal (Web)"/>
    <w:basedOn w:val="Normale"/>
    <w:uiPriority w:val="99"/>
    <w:rsid w:val="00250A76"/>
    <w:pPr>
      <w:autoSpaceDE/>
      <w:autoSpaceDN/>
      <w:spacing w:before="100" w:beforeAutospacing="1" w:after="100" w:afterAutospacing="1"/>
    </w:pPr>
    <w:rPr>
      <w:sz w:val="24"/>
      <w:szCs w:val="24"/>
    </w:rPr>
  </w:style>
  <w:style w:type="character" w:customStyle="1" w:styleId="IntestazioneCarattere">
    <w:name w:val="Intestazione Carattere"/>
    <w:basedOn w:val="Carpredefinitoparagrafo"/>
    <w:link w:val="Intestazione"/>
    <w:rsid w:val="004D5BE1"/>
  </w:style>
  <w:style w:type="character" w:styleId="Collegamentoipertestuale">
    <w:name w:val="Hyperlink"/>
    <w:rsid w:val="00EF6100"/>
    <w:rPr>
      <w:color w:val="0000FF"/>
      <w:u w:val="single"/>
    </w:rPr>
  </w:style>
  <w:style w:type="table" w:styleId="Grigliatabella">
    <w:name w:val="Table Grid"/>
    <w:basedOn w:val="Tabellanormale"/>
    <w:uiPriority w:val="59"/>
    <w:rsid w:val="007F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E643A"/>
    <w:rPr>
      <w:b/>
      <w:bCs/>
    </w:rPr>
  </w:style>
  <w:style w:type="paragraph" w:customStyle="1" w:styleId="Default">
    <w:name w:val="Default"/>
    <w:rsid w:val="00395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3336">
      <w:bodyDiv w:val="1"/>
      <w:marLeft w:val="0"/>
      <w:marRight w:val="0"/>
      <w:marTop w:val="0"/>
      <w:marBottom w:val="0"/>
      <w:divBdr>
        <w:top w:val="none" w:sz="0" w:space="0" w:color="auto"/>
        <w:left w:val="none" w:sz="0" w:space="0" w:color="auto"/>
        <w:bottom w:val="none" w:sz="0" w:space="0" w:color="auto"/>
        <w:right w:val="none" w:sz="0" w:space="0" w:color="auto"/>
      </w:divBdr>
    </w:div>
    <w:div w:id="301615662">
      <w:bodyDiv w:val="1"/>
      <w:marLeft w:val="0"/>
      <w:marRight w:val="0"/>
      <w:marTop w:val="0"/>
      <w:marBottom w:val="0"/>
      <w:divBdr>
        <w:top w:val="none" w:sz="0" w:space="0" w:color="auto"/>
        <w:left w:val="none" w:sz="0" w:space="0" w:color="auto"/>
        <w:bottom w:val="none" w:sz="0" w:space="0" w:color="auto"/>
        <w:right w:val="none" w:sz="0" w:space="0" w:color="auto"/>
      </w:divBdr>
    </w:div>
    <w:div w:id="374351203">
      <w:bodyDiv w:val="1"/>
      <w:marLeft w:val="0"/>
      <w:marRight w:val="0"/>
      <w:marTop w:val="0"/>
      <w:marBottom w:val="0"/>
      <w:divBdr>
        <w:top w:val="none" w:sz="0" w:space="0" w:color="auto"/>
        <w:left w:val="none" w:sz="0" w:space="0" w:color="auto"/>
        <w:bottom w:val="none" w:sz="0" w:space="0" w:color="auto"/>
        <w:right w:val="none" w:sz="0" w:space="0" w:color="auto"/>
      </w:divBdr>
    </w:div>
    <w:div w:id="382025226">
      <w:bodyDiv w:val="1"/>
      <w:marLeft w:val="0"/>
      <w:marRight w:val="0"/>
      <w:marTop w:val="0"/>
      <w:marBottom w:val="0"/>
      <w:divBdr>
        <w:top w:val="none" w:sz="0" w:space="0" w:color="auto"/>
        <w:left w:val="none" w:sz="0" w:space="0" w:color="auto"/>
        <w:bottom w:val="none" w:sz="0" w:space="0" w:color="auto"/>
        <w:right w:val="none" w:sz="0" w:space="0" w:color="auto"/>
      </w:divBdr>
    </w:div>
    <w:div w:id="543175860">
      <w:bodyDiv w:val="1"/>
      <w:marLeft w:val="0"/>
      <w:marRight w:val="0"/>
      <w:marTop w:val="0"/>
      <w:marBottom w:val="0"/>
      <w:divBdr>
        <w:top w:val="none" w:sz="0" w:space="0" w:color="auto"/>
        <w:left w:val="none" w:sz="0" w:space="0" w:color="auto"/>
        <w:bottom w:val="none" w:sz="0" w:space="0" w:color="auto"/>
        <w:right w:val="none" w:sz="0" w:space="0" w:color="auto"/>
      </w:divBdr>
    </w:div>
    <w:div w:id="609238940">
      <w:bodyDiv w:val="1"/>
      <w:marLeft w:val="0"/>
      <w:marRight w:val="0"/>
      <w:marTop w:val="0"/>
      <w:marBottom w:val="0"/>
      <w:divBdr>
        <w:top w:val="none" w:sz="0" w:space="0" w:color="auto"/>
        <w:left w:val="none" w:sz="0" w:space="0" w:color="auto"/>
        <w:bottom w:val="none" w:sz="0" w:space="0" w:color="auto"/>
        <w:right w:val="none" w:sz="0" w:space="0" w:color="auto"/>
      </w:divBdr>
    </w:div>
    <w:div w:id="636490922">
      <w:bodyDiv w:val="1"/>
      <w:marLeft w:val="0"/>
      <w:marRight w:val="0"/>
      <w:marTop w:val="0"/>
      <w:marBottom w:val="0"/>
      <w:divBdr>
        <w:top w:val="none" w:sz="0" w:space="0" w:color="auto"/>
        <w:left w:val="none" w:sz="0" w:space="0" w:color="auto"/>
        <w:bottom w:val="none" w:sz="0" w:space="0" w:color="auto"/>
        <w:right w:val="none" w:sz="0" w:space="0" w:color="auto"/>
      </w:divBdr>
    </w:div>
    <w:div w:id="845708902">
      <w:bodyDiv w:val="1"/>
      <w:marLeft w:val="0"/>
      <w:marRight w:val="0"/>
      <w:marTop w:val="0"/>
      <w:marBottom w:val="0"/>
      <w:divBdr>
        <w:top w:val="none" w:sz="0" w:space="0" w:color="auto"/>
        <w:left w:val="none" w:sz="0" w:space="0" w:color="auto"/>
        <w:bottom w:val="none" w:sz="0" w:space="0" w:color="auto"/>
        <w:right w:val="none" w:sz="0" w:space="0" w:color="auto"/>
      </w:divBdr>
      <w:divsChild>
        <w:div w:id="290985059">
          <w:marLeft w:val="0"/>
          <w:marRight w:val="0"/>
          <w:marTop w:val="0"/>
          <w:marBottom w:val="0"/>
          <w:divBdr>
            <w:top w:val="none" w:sz="0" w:space="0" w:color="auto"/>
            <w:left w:val="none" w:sz="0" w:space="0" w:color="auto"/>
            <w:bottom w:val="none" w:sz="0" w:space="0" w:color="auto"/>
            <w:right w:val="none" w:sz="0" w:space="0" w:color="auto"/>
          </w:divBdr>
          <w:divsChild>
            <w:div w:id="62915721">
              <w:marLeft w:val="0"/>
              <w:marRight w:val="0"/>
              <w:marTop w:val="0"/>
              <w:marBottom w:val="0"/>
              <w:divBdr>
                <w:top w:val="none" w:sz="0" w:space="0" w:color="auto"/>
                <w:left w:val="none" w:sz="0" w:space="0" w:color="auto"/>
                <w:bottom w:val="none" w:sz="0" w:space="0" w:color="auto"/>
                <w:right w:val="none" w:sz="0" w:space="0" w:color="auto"/>
              </w:divBdr>
              <w:divsChild>
                <w:div w:id="154611865">
                  <w:marLeft w:val="0"/>
                  <w:marRight w:val="0"/>
                  <w:marTop w:val="0"/>
                  <w:marBottom w:val="0"/>
                  <w:divBdr>
                    <w:top w:val="none" w:sz="0" w:space="0" w:color="auto"/>
                    <w:left w:val="none" w:sz="0" w:space="0" w:color="auto"/>
                    <w:bottom w:val="none" w:sz="0" w:space="0" w:color="auto"/>
                    <w:right w:val="none" w:sz="0" w:space="0" w:color="auto"/>
                  </w:divBdr>
                </w:div>
                <w:div w:id="157497831">
                  <w:marLeft w:val="0"/>
                  <w:marRight w:val="0"/>
                  <w:marTop w:val="0"/>
                  <w:marBottom w:val="0"/>
                  <w:divBdr>
                    <w:top w:val="none" w:sz="0" w:space="0" w:color="auto"/>
                    <w:left w:val="none" w:sz="0" w:space="0" w:color="auto"/>
                    <w:bottom w:val="none" w:sz="0" w:space="0" w:color="auto"/>
                    <w:right w:val="none" w:sz="0" w:space="0" w:color="auto"/>
                  </w:divBdr>
                </w:div>
                <w:div w:id="168447519">
                  <w:marLeft w:val="0"/>
                  <w:marRight w:val="0"/>
                  <w:marTop w:val="0"/>
                  <w:marBottom w:val="0"/>
                  <w:divBdr>
                    <w:top w:val="none" w:sz="0" w:space="0" w:color="auto"/>
                    <w:left w:val="none" w:sz="0" w:space="0" w:color="auto"/>
                    <w:bottom w:val="none" w:sz="0" w:space="0" w:color="auto"/>
                    <w:right w:val="none" w:sz="0" w:space="0" w:color="auto"/>
                  </w:divBdr>
                </w:div>
                <w:div w:id="18711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6049">
      <w:bodyDiv w:val="1"/>
      <w:marLeft w:val="0"/>
      <w:marRight w:val="0"/>
      <w:marTop w:val="0"/>
      <w:marBottom w:val="0"/>
      <w:divBdr>
        <w:top w:val="none" w:sz="0" w:space="0" w:color="auto"/>
        <w:left w:val="none" w:sz="0" w:space="0" w:color="auto"/>
        <w:bottom w:val="none" w:sz="0" w:space="0" w:color="auto"/>
        <w:right w:val="none" w:sz="0" w:space="0" w:color="auto"/>
      </w:divBdr>
    </w:div>
    <w:div w:id="932326594">
      <w:bodyDiv w:val="1"/>
      <w:marLeft w:val="0"/>
      <w:marRight w:val="0"/>
      <w:marTop w:val="0"/>
      <w:marBottom w:val="0"/>
      <w:divBdr>
        <w:top w:val="none" w:sz="0" w:space="0" w:color="auto"/>
        <w:left w:val="none" w:sz="0" w:space="0" w:color="auto"/>
        <w:bottom w:val="none" w:sz="0" w:space="0" w:color="auto"/>
        <w:right w:val="none" w:sz="0" w:space="0" w:color="auto"/>
      </w:divBdr>
    </w:div>
    <w:div w:id="970357456">
      <w:bodyDiv w:val="1"/>
      <w:marLeft w:val="0"/>
      <w:marRight w:val="0"/>
      <w:marTop w:val="0"/>
      <w:marBottom w:val="0"/>
      <w:divBdr>
        <w:top w:val="none" w:sz="0" w:space="0" w:color="auto"/>
        <w:left w:val="none" w:sz="0" w:space="0" w:color="auto"/>
        <w:bottom w:val="none" w:sz="0" w:space="0" w:color="auto"/>
        <w:right w:val="none" w:sz="0" w:space="0" w:color="auto"/>
      </w:divBdr>
    </w:div>
    <w:div w:id="982730753">
      <w:bodyDiv w:val="1"/>
      <w:marLeft w:val="0"/>
      <w:marRight w:val="0"/>
      <w:marTop w:val="0"/>
      <w:marBottom w:val="0"/>
      <w:divBdr>
        <w:top w:val="none" w:sz="0" w:space="0" w:color="auto"/>
        <w:left w:val="none" w:sz="0" w:space="0" w:color="auto"/>
        <w:bottom w:val="none" w:sz="0" w:space="0" w:color="auto"/>
        <w:right w:val="none" w:sz="0" w:space="0" w:color="auto"/>
      </w:divBdr>
    </w:div>
    <w:div w:id="1211113537">
      <w:bodyDiv w:val="1"/>
      <w:marLeft w:val="0"/>
      <w:marRight w:val="0"/>
      <w:marTop w:val="0"/>
      <w:marBottom w:val="0"/>
      <w:divBdr>
        <w:top w:val="none" w:sz="0" w:space="0" w:color="auto"/>
        <w:left w:val="none" w:sz="0" w:space="0" w:color="auto"/>
        <w:bottom w:val="none" w:sz="0" w:space="0" w:color="auto"/>
        <w:right w:val="none" w:sz="0" w:space="0" w:color="auto"/>
      </w:divBdr>
    </w:div>
    <w:div w:id="1365210768">
      <w:bodyDiv w:val="1"/>
      <w:marLeft w:val="0"/>
      <w:marRight w:val="0"/>
      <w:marTop w:val="0"/>
      <w:marBottom w:val="0"/>
      <w:divBdr>
        <w:top w:val="none" w:sz="0" w:space="0" w:color="auto"/>
        <w:left w:val="none" w:sz="0" w:space="0" w:color="auto"/>
        <w:bottom w:val="none" w:sz="0" w:space="0" w:color="auto"/>
        <w:right w:val="none" w:sz="0" w:space="0" w:color="auto"/>
      </w:divBdr>
    </w:div>
    <w:div w:id="1521551750">
      <w:bodyDiv w:val="1"/>
      <w:marLeft w:val="0"/>
      <w:marRight w:val="0"/>
      <w:marTop w:val="0"/>
      <w:marBottom w:val="0"/>
      <w:divBdr>
        <w:top w:val="none" w:sz="0" w:space="0" w:color="auto"/>
        <w:left w:val="none" w:sz="0" w:space="0" w:color="auto"/>
        <w:bottom w:val="none" w:sz="0" w:space="0" w:color="auto"/>
        <w:right w:val="none" w:sz="0" w:space="0" w:color="auto"/>
      </w:divBdr>
    </w:div>
    <w:div w:id="1653290933">
      <w:bodyDiv w:val="1"/>
      <w:marLeft w:val="0"/>
      <w:marRight w:val="0"/>
      <w:marTop w:val="0"/>
      <w:marBottom w:val="0"/>
      <w:divBdr>
        <w:top w:val="none" w:sz="0" w:space="0" w:color="auto"/>
        <w:left w:val="none" w:sz="0" w:space="0" w:color="auto"/>
        <w:bottom w:val="none" w:sz="0" w:space="0" w:color="auto"/>
        <w:right w:val="none" w:sz="0" w:space="0" w:color="auto"/>
      </w:divBdr>
    </w:div>
    <w:div w:id="1691686133">
      <w:bodyDiv w:val="1"/>
      <w:marLeft w:val="0"/>
      <w:marRight w:val="0"/>
      <w:marTop w:val="0"/>
      <w:marBottom w:val="0"/>
      <w:divBdr>
        <w:top w:val="none" w:sz="0" w:space="0" w:color="auto"/>
        <w:left w:val="none" w:sz="0" w:space="0" w:color="auto"/>
        <w:bottom w:val="none" w:sz="0" w:space="0" w:color="auto"/>
        <w:right w:val="none" w:sz="0" w:space="0" w:color="auto"/>
      </w:divBdr>
    </w:div>
    <w:div w:id="1829130932">
      <w:bodyDiv w:val="1"/>
      <w:marLeft w:val="0"/>
      <w:marRight w:val="0"/>
      <w:marTop w:val="0"/>
      <w:marBottom w:val="0"/>
      <w:divBdr>
        <w:top w:val="none" w:sz="0" w:space="0" w:color="auto"/>
        <w:left w:val="none" w:sz="0" w:space="0" w:color="auto"/>
        <w:bottom w:val="none" w:sz="0" w:space="0" w:color="auto"/>
        <w:right w:val="none" w:sz="0" w:space="0" w:color="auto"/>
      </w:divBdr>
    </w:div>
    <w:div w:id="1948195107">
      <w:bodyDiv w:val="1"/>
      <w:marLeft w:val="0"/>
      <w:marRight w:val="0"/>
      <w:marTop w:val="0"/>
      <w:marBottom w:val="0"/>
      <w:divBdr>
        <w:top w:val="none" w:sz="0" w:space="0" w:color="auto"/>
        <w:left w:val="none" w:sz="0" w:space="0" w:color="auto"/>
        <w:bottom w:val="none" w:sz="0" w:space="0" w:color="auto"/>
        <w:right w:val="none" w:sz="0" w:space="0" w:color="auto"/>
      </w:divBdr>
    </w:div>
    <w:div w:id="1957759863">
      <w:bodyDiv w:val="1"/>
      <w:marLeft w:val="0"/>
      <w:marRight w:val="0"/>
      <w:marTop w:val="0"/>
      <w:marBottom w:val="0"/>
      <w:divBdr>
        <w:top w:val="none" w:sz="0" w:space="0" w:color="auto"/>
        <w:left w:val="none" w:sz="0" w:space="0" w:color="auto"/>
        <w:bottom w:val="none" w:sz="0" w:space="0" w:color="auto"/>
        <w:right w:val="none" w:sz="0" w:space="0" w:color="auto"/>
      </w:divBdr>
    </w:div>
    <w:div w:id="2033876786">
      <w:bodyDiv w:val="1"/>
      <w:marLeft w:val="0"/>
      <w:marRight w:val="0"/>
      <w:marTop w:val="0"/>
      <w:marBottom w:val="0"/>
      <w:divBdr>
        <w:top w:val="none" w:sz="0" w:space="0" w:color="auto"/>
        <w:left w:val="none" w:sz="0" w:space="0" w:color="auto"/>
        <w:bottom w:val="none" w:sz="0" w:space="0" w:color="auto"/>
        <w:right w:val="none" w:sz="0" w:space="0" w:color="auto"/>
      </w:divBdr>
    </w:div>
    <w:div w:id="20974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google.it/url?sa=i&amp;rct=j&amp;q=&amp;esrc=s&amp;frm=1&amp;source=images&amp;cd=&amp;cad=rja&amp;uact=8&amp;ved=0CAcQjRw&amp;url=http://www.dbrt.it/organizzatori/?goto=scheda&amp;org=25&amp;name=ACI%20Vallelunga&amp;ei=1Fb4VMaQN5KBacr4gdAG&amp;bvm=bv.87519884,d.d2s&amp;psig=AFQjCNFC5x5Uh7jBbssr9YDbcZrS9pPHrA&amp;ust=1425647464623975" TargetMode="External"/><Relationship Id="rId1" Type="http://schemas.openxmlformats.org/officeDocument/2006/relationships/image" Target="media/image3.jpg"/><Relationship Id="rId4" Type="http://schemas.openxmlformats.org/officeDocument/2006/relationships/image" Target="http://www.dbrt.it/public/acivallelunga.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7F27-E7C7-4C0B-819F-BD18179B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1661</Words>
  <Characters>9469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Nardone FGM srl</dc:creator>
  <cp:lastModifiedBy>User</cp:lastModifiedBy>
  <cp:revision>4</cp:revision>
  <cp:lastPrinted>2016-12-27T15:00:00Z</cp:lastPrinted>
  <dcterms:created xsi:type="dcterms:W3CDTF">2017-01-12T14:46:00Z</dcterms:created>
  <dcterms:modified xsi:type="dcterms:W3CDTF">2017-01-12T14:48:00Z</dcterms:modified>
</cp:coreProperties>
</file>